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35852">
      <w:pPr>
        <w:pStyle w:val="17"/>
        <w:keepNext w:val="0"/>
        <w:keepLines w:val="0"/>
        <w:pageBreakBefore w:val="0"/>
        <w:widowControl w:val="0"/>
        <w:kinsoku/>
        <w:wordWrap/>
        <w:topLinePunct w:val="0"/>
        <w:autoSpaceDE/>
        <w:autoSpaceDN/>
        <w:bidi w:val="0"/>
        <w:spacing w:before="0" w:beforeAutospacing="0" w:after="0" w:afterAutospacing="0" w:line="560" w:lineRule="exact"/>
        <w:jc w:val="center"/>
        <w:textAlignment w:val="auto"/>
        <w:rPr>
          <w:rFonts w:ascii="Times New Roman" w:hAnsi="Times New Roman" w:eastAsia="仿宋"/>
          <w:sz w:val="22"/>
          <w:szCs w:val="22"/>
        </w:rPr>
      </w:pPr>
      <w:bookmarkStart w:id="0" w:name="_Toc30784"/>
      <w:bookmarkStart w:id="1" w:name="_Toc19513"/>
    </w:p>
    <w:p w14:paraId="2B91B059">
      <w:pPr>
        <w:pStyle w:val="17"/>
        <w:keepNext w:val="0"/>
        <w:keepLines w:val="0"/>
        <w:pageBreakBefore w:val="0"/>
        <w:widowControl w:val="0"/>
        <w:kinsoku/>
        <w:wordWrap/>
        <w:topLinePunct w:val="0"/>
        <w:autoSpaceDE/>
        <w:autoSpaceDN/>
        <w:bidi w:val="0"/>
        <w:spacing w:before="0" w:beforeAutospacing="0" w:after="0" w:afterAutospacing="0" w:line="560" w:lineRule="exact"/>
        <w:jc w:val="center"/>
        <w:textAlignment w:val="auto"/>
        <w:rPr>
          <w:rFonts w:ascii="Times New Roman" w:hAnsi="Times New Roman" w:eastAsia="仿宋"/>
          <w:sz w:val="22"/>
          <w:szCs w:val="22"/>
        </w:rPr>
      </w:pPr>
    </w:p>
    <w:p w14:paraId="13D0F2C9">
      <w:pPr>
        <w:pStyle w:val="17"/>
        <w:keepNext w:val="0"/>
        <w:keepLines w:val="0"/>
        <w:pageBreakBefore w:val="0"/>
        <w:widowControl w:val="0"/>
        <w:kinsoku/>
        <w:wordWrap/>
        <w:topLinePunct w:val="0"/>
        <w:autoSpaceDE/>
        <w:autoSpaceDN/>
        <w:bidi w:val="0"/>
        <w:spacing w:before="0" w:beforeAutospacing="0" w:after="0" w:afterAutospacing="0" w:line="560" w:lineRule="exact"/>
        <w:jc w:val="center"/>
        <w:textAlignment w:val="auto"/>
        <w:rPr>
          <w:rFonts w:ascii="Times New Roman" w:hAnsi="Times New Roman" w:eastAsia="仿宋"/>
          <w:sz w:val="22"/>
          <w:szCs w:val="22"/>
        </w:rPr>
      </w:pPr>
    </w:p>
    <w:p w14:paraId="36A33E3A">
      <w:pPr>
        <w:pStyle w:val="17"/>
        <w:keepNext w:val="0"/>
        <w:keepLines w:val="0"/>
        <w:pageBreakBefore w:val="0"/>
        <w:widowControl w:val="0"/>
        <w:kinsoku/>
        <w:wordWrap/>
        <w:topLinePunct w:val="0"/>
        <w:autoSpaceDE/>
        <w:autoSpaceDN/>
        <w:bidi w:val="0"/>
        <w:spacing w:before="0" w:beforeAutospacing="0" w:after="0" w:afterAutospacing="0" w:line="560" w:lineRule="exact"/>
        <w:jc w:val="center"/>
        <w:textAlignment w:val="auto"/>
        <w:rPr>
          <w:rFonts w:ascii="Times New Roman" w:hAnsi="Times New Roman" w:eastAsia="仿宋"/>
          <w:sz w:val="22"/>
          <w:szCs w:val="22"/>
        </w:rPr>
      </w:pPr>
    </w:p>
    <w:p w14:paraId="3197EC4E">
      <w:pPr>
        <w:pStyle w:val="17"/>
        <w:keepNext w:val="0"/>
        <w:keepLines w:val="0"/>
        <w:pageBreakBefore w:val="0"/>
        <w:widowControl w:val="0"/>
        <w:kinsoku/>
        <w:wordWrap/>
        <w:topLinePunct w:val="0"/>
        <w:autoSpaceDE/>
        <w:autoSpaceDN/>
        <w:bidi w:val="0"/>
        <w:spacing w:before="0" w:beforeAutospacing="0" w:after="0" w:afterAutospacing="0" w:line="560" w:lineRule="exact"/>
        <w:textAlignment w:val="auto"/>
        <w:rPr>
          <w:rFonts w:hint="eastAsia" w:ascii="Times New Roman" w:hAnsi="Times New Roman" w:eastAsia="仿宋"/>
          <w:sz w:val="13"/>
          <w:szCs w:val="13"/>
        </w:rPr>
      </w:pPr>
    </w:p>
    <w:p w14:paraId="2DF5E876">
      <w:pPr>
        <w:pStyle w:val="17"/>
        <w:keepNext w:val="0"/>
        <w:keepLines w:val="0"/>
        <w:pageBreakBefore w:val="0"/>
        <w:widowControl w:val="0"/>
        <w:kinsoku/>
        <w:wordWrap/>
        <w:topLinePunct w:val="0"/>
        <w:autoSpaceDE/>
        <w:autoSpaceDN/>
        <w:bidi w:val="0"/>
        <w:spacing w:before="0" w:beforeAutospacing="0" w:after="0" w:afterAutospacing="0" w:line="560" w:lineRule="exact"/>
        <w:textAlignment w:val="auto"/>
        <w:rPr>
          <w:rFonts w:hint="eastAsia" w:ascii="Times New Roman" w:hAnsi="Times New Roman" w:eastAsia="仿宋"/>
          <w:sz w:val="13"/>
          <w:szCs w:val="13"/>
        </w:rPr>
      </w:pPr>
    </w:p>
    <w:p w14:paraId="33F66612">
      <w:pPr>
        <w:pStyle w:val="17"/>
        <w:keepNext w:val="0"/>
        <w:keepLines w:val="0"/>
        <w:pageBreakBefore w:val="0"/>
        <w:widowControl w:val="0"/>
        <w:kinsoku/>
        <w:wordWrap/>
        <w:topLinePunct w:val="0"/>
        <w:autoSpaceDE/>
        <w:autoSpaceDN/>
        <w:bidi w:val="0"/>
        <w:spacing w:before="0" w:beforeAutospacing="0" w:after="0" w:afterAutospacing="0" w:line="560" w:lineRule="exact"/>
        <w:textAlignment w:val="auto"/>
        <w:rPr>
          <w:rFonts w:hint="eastAsia" w:ascii="Times New Roman" w:hAnsi="Times New Roman" w:eastAsia="仿宋"/>
          <w:sz w:val="13"/>
          <w:szCs w:val="13"/>
        </w:rPr>
      </w:pPr>
    </w:p>
    <w:p w14:paraId="284C3B37">
      <w:pPr>
        <w:pStyle w:val="17"/>
        <w:keepNext w:val="0"/>
        <w:keepLines w:val="0"/>
        <w:pageBreakBefore w:val="0"/>
        <w:widowControl w:val="0"/>
        <w:kinsoku/>
        <w:wordWrap/>
        <w:topLinePunct w:val="0"/>
        <w:autoSpaceDE/>
        <w:autoSpaceDN/>
        <w:bidi w:val="0"/>
        <w:spacing w:before="0" w:beforeAutospacing="0" w:after="0" w:afterAutospacing="0" w:line="560" w:lineRule="exact"/>
        <w:ind w:left="0" w:leftChars="0" w:firstLine="0" w:firstLineChars="0"/>
        <w:jc w:val="center"/>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kern w:val="2"/>
          <w:sz w:val="32"/>
          <w:szCs w:val="32"/>
          <w:lang w:val="en-US" w:eastAsia="zh-CN"/>
        </w:rPr>
        <w:t>湖</w:t>
      </w:r>
      <w:r>
        <w:rPr>
          <w:rFonts w:hint="eastAsia" w:ascii="仿宋_GB2312" w:hAnsi="仿宋_GB2312" w:eastAsia="仿宋_GB2312" w:cs="仿宋_GB2312"/>
          <w:kern w:val="2"/>
          <w:sz w:val="32"/>
          <w:szCs w:val="32"/>
        </w:rPr>
        <w:t>减委〔202</w:t>
      </w:r>
      <w:r>
        <w:rPr>
          <w:rFonts w:ascii="仿宋_GB2312" w:hAnsi="仿宋_GB2312" w:eastAsia="仿宋_GB2312" w:cs="仿宋_GB2312"/>
          <w:kern w:val="2"/>
          <w:sz w:val="32"/>
          <w:szCs w:val="32"/>
        </w:rPr>
        <w:t>4</w:t>
      </w:r>
      <w:r>
        <w:rPr>
          <w:rFonts w:hint="eastAsia" w:ascii="仿宋_GB2312" w:hAnsi="仿宋_GB2312" w:eastAsia="仿宋_GB2312" w:cs="仿宋_GB2312"/>
          <w:kern w:val="2"/>
          <w:sz w:val="32"/>
          <w:szCs w:val="32"/>
        </w:rPr>
        <w:t>〕</w:t>
      </w:r>
      <w:r>
        <w:rPr>
          <w:rFonts w:hint="eastAsia" w:ascii="仿宋_GB2312" w:hAnsi="仿宋_GB2312" w:cs="仿宋_GB2312"/>
          <w:kern w:val="2"/>
          <w:sz w:val="32"/>
          <w:szCs w:val="32"/>
          <w:lang w:val="en-US" w:eastAsia="zh-CN"/>
        </w:rPr>
        <w:t>2</w:t>
      </w:r>
      <w:r>
        <w:rPr>
          <w:rFonts w:hint="eastAsia" w:ascii="仿宋_GB2312" w:hAnsi="仿宋_GB2312" w:eastAsia="仿宋_GB2312" w:cs="仿宋_GB2312"/>
          <w:kern w:val="2"/>
          <w:sz w:val="32"/>
          <w:szCs w:val="32"/>
        </w:rPr>
        <w:t>号</w:t>
      </w:r>
    </w:p>
    <w:p w14:paraId="34BD30AF">
      <w:pPr>
        <w:pStyle w:val="17"/>
        <w:keepNext w:val="0"/>
        <w:keepLines w:val="0"/>
        <w:pageBreakBefore w:val="0"/>
        <w:widowControl w:val="0"/>
        <w:kinsoku/>
        <w:wordWrap/>
        <w:topLinePunct w:val="0"/>
        <w:autoSpaceDE/>
        <w:autoSpaceDN/>
        <w:bidi w:val="0"/>
        <w:spacing w:before="0" w:beforeAutospacing="0" w:after="0" w:afterAutospacing="0" w:line="560" w:lineRule="exact"/>
        <w:ind w:left="0" w:leftChars="0" w:firstLine="0" w:firstLineChars="0"/>
        <w:jc w:val="both"/>
        <w:textAlignment w:val="auto"/>
        <w:rPr>
          <w:rFonts w:ascii="黑体" w:hAnsi="黑体" w:eastAsia="黑体" w:cs="黑体"/>
          <w:kern w:val="2"/>
          <w:sz w:val="4"/>
          <w:szCs w:val="4"/>
        </w:rPr>
      </w:pPr>
    </w:p>
    <w:p w14:paraId="0CD30850">
      <w:pPr>
        <w:keepNext w:val="0"/>
        <w:keepLines w:val="0"/>
        <w:pageBreakBefore w:val="0"/>
        <w:widowControl w:val="0"/>
        <w:kinsoku/>
        <w:wordWrap/>
        <w:topLinePunct w:val="0"/>
        <w:autoSpaceDE/>
        <w:autoSpaceDN/>
        <w:bidi w:val="0"/>
        <w:spacing w:line="560" w:lineRule="exact"/>
        <w:ind w:left="0" w:leftChars="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湖滨区</w:t>
      </w:r>
      <w:r>
        <w:rPr>
          <w:rFonts w:hint="eastAsia" w:ascii="方正小标宋简体" w:hAnsi="方正小标宋简体" w:eastAsia="方正小标宋简体" w:cs="方正小标宋简体"/>
          <w:sz w:val="44"/>
          <w:szCs w:val="44"/>
        </w:rPr>
        <w:t>减灾委员会</w:t>
      </w:r>
    </w:p>
    <w:p w14:paraId="555415AD">
      <w:pPr>
        <w:pStyle w:val="17"/>
        <w:keepNext w:val="0"/>
        <w:keepLines w:val="0"/>
        <w:pageBreakBefore w:val="0"/>
        <w:widowControl w:val="0"/>
        <w:kinsoku/>
        <w:wordWrap/>
        <w:topLinePunct w:val="0"/>
        <w:autoSpaceDE/>
        <w:autoSpaceDN/>
        <w:bidi w:val="0"/>
        <w:spacing w:before="0" w:beforeAutospacing="0" w:after="0" w:afterAutospacing="0"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关于印发湖滨区自然灾害救助应急预案的</w:t>
      </w:r>
    </w:p>
    <w:p w14:paraId="557A9350">
      <w:pPr>
        <w:pStyle w:val="17"/>
        <w:keepNext w:val="0"/>
        <w:keepLines w:val="0"/>
        <w:pageBreakBefore w:val="0"/>
        <w:widowControl w:val="0"/>
        <w:kinsoku/>
        <w:wordWrap/>
        <w:topLinePunct w:val="0"/>
        <w:autoSpaceDE/>
        <w:autoSpaceDN/>
        <w:bidi w:val="0"/>
        <w:spacing w:before="0" w:beforeAutospacing="0" w:after="0" w:afterAutospacing="0" w:line="560" w:lineRule="exact"/>
        <w:ind w:left="0" w:leftChars="0" w:firstLine="0" w:firstLineChars="0"/>
        <w:jc w:val="center"/>
        <w:textAlignment w:val="auto"/>
        <w:rPr>
          <w:rFonts w:ascii="Times New Roman" w:hAnsi="Times New Roman" w:eastAsia="仿宋" w:cs="仿宋"/>
          <w:kern w:val="2"/>
          <w:sz w:val="32"/>
          <w:szCs w:val="32"/>
        </w:rPr>
      </w:pPr>
      <w:r>
        <w:rPr>
          <w:rFonts w:hint="eastAsia" w:ascii="方正小标宋简体" w:hAnsi="方正小标宋简体" w:eastAsia="方正小标宋简体" w:cs="方正小标宋简体"/>
          <w:sz w:val="44"/>
          <w:szCs w:val="44"/>
        </w:rPr>
        <w:t>通</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知</w:t>
      </w:r>
    </w:p>
    <w:p w14:paraId="1AE49BE1">
      <w:pPr>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14:paraId="5B15A426">
      <w:pPr>
        <w:keepNext w:val="0"/>
        <w:keepLines w:val="0"/>
        <w:pageBreakBefore w:val="0"/>
        <w:widowControl w:val="0"/>
        <w:kinsoku/>
        <w:wordWrap/>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cs="仿宋_GB2312"/>
          <w:sz w:val="32"/>
          <w:szCs w:val="32"/>
          <w:lang w:val="en-US" w:eastAsia="zh-CN"/>
        </w:rPr>
        <w:t>各乡人民政府，各街道办事处，</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减灾委员会各成员单位：</w:t>
      </w:r>
    </w:p>
    <w:p w14:paraId="5B674967">
      <w:pPr>
        <w:keepNext w:val="0"/>
        <w:keepLines w:val="0"/>
        <w:pageBreakBefore w:val="0"/>
        <w:widowControl w:val="0"/>
        <w:kinsoku/>
        <w:wordWrap/>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《湖滨区自然灾害救助应急预案》已经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政府同意，现印发给你们，请结合实际认真贯彻执行。</w:t>
      </w:r>
    </w:p>
    <w:p w14:paraId="72F756EF">
      <w:pPr>
        <w:pStyle w:val="2"/>
        <w:keepNext w:val="0"/>
        <w:keepLines w:val="0"/>
        <w:pageBreakBefore w:val="0"/>
        <w:widowControl w:val="0"/>
        <w:kinsoku/>
        <w:wordWrap/>
        <w:topLinePunct w:val="0"/>
        <w:autoSpaceDE/>
        <w:autoSpaceDN/>
        <w:bidi w:val="0"/>
        <w:spacing w:line="560" w:lineRule="exact"/>
        <w:ind w:firstLine="640"/>
        <w:textAlignment w:val="auto"/>
        <w:rPr>
          <w:rFonts w:ascii="仿宋_GB2312" w:hAnsi="仿宋_GB2312" w:eastAsia="仿宋_GB2312" w:cs="仿宋_GB2312"/>
          <w:sz w:val="32"/>
          <w:szCs w:val="32"/>
        </w:rPr>
      </w:pPr>
      <w:bookmarkStart w:id="86" w:name="_GoBack"/>
      <w:bookmarkEnd w:id="86"/>
    </w:p>
    <w:p w14:paraId="7F6BD24A">
      <w:pPr>
        <w:pStyle w:val="2"/>
        <w:keepNext w:val="0"/>
        <w:keepLines w:val="0"/>
        <w:pageBreakBefore w:val="0"/>
        <w:widowControl w:val="0"/>
        <w:kinsoku/>
        <w:wordWrap/>
        <w:topLinePunct w:val="0"/>
        <w:autoSpaceDE/>
        <w:autoSpaceDN/>
        <w:bidi w:val="0"/>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附件：湖滨区减灾委成员单位工作职责</w:t>
      </w:r>
    </w:p>
    <w:p w14:paraId="1E983969">
      <w:pPr>
        <w:pStyle w:val="2"/>
        <w:keepNext w:val="0"/>
        <w:keepLines w:val="0"/>
        <w:pageBreakBefore w:val="0"/>
        <w:widowControl w:val="0"/>
        <w:kinsoku/>
        <w:wordWrap/>
        <w:topLinePunct w:val="0"/>
        <w:autoSpaceDE/>
        <w:autoSpaceDN/>
        <w:bidi w:val="0"/>
        <w:spacing w:line="560" w:lineRule="exact"/>
        <w:ind w:firstLine="640"/>
        <w:textAlignment w:val="auto"/>
        <w:rPr>
          <w:rFonts w:ascii="仿宋_GB2312" w:hAnsi="仿宋_GB2312" w:eastAsia="仿宋_GB2312" w:cs="仿宋_GB2312"/>
          <w:sz w:val="32"/>
          <w:szCs w:val="32"/>
        </w:rPr>
      </w:pPr>
    </w:p>
    <w:p w14:paraId="446CE9C9">
      <w:pPr>
        <w:pStyle w:val="2"/>
        <w:keepNext w:val="0"/>
        <w:keepLines w:val="0"/>
        <w:pageBreakBefore w:val="0"/>
        <w:widowControl w:val="0"/>
        <w:kinsoku/>
        <w:wordWrap/>
        <w:topLinePunct w:val="0"/>
        <w:autoSpaceDE/>
        <w:autoSpaceDN/>
        <w:bidi w:val="0"/>
        <w:spacing w:line="560" w:lineRule="exact"/>
        <w:ind w:firstLine="640"/>
        <w:textAlignment w:val="auto"/>
        <w:rPr>
          <w:rFonts w:ascii="仿宋_GB2312" w:hAnsi="仿宋_GB2312" w:eastAsia="仿宋_GB2312" w:cs="仿宋_GB2312"/>
          <w:sz w:val="32"/>
          <w:szCs w:val="32"/>
        </w:rPr>
      </w:pPr>
    </w:p>
    <w:p w14:paraId="4D26099D">
      <w:pPr>
        <w:keepNext w:val="0"/>
        <w:keepLines w:val="0"/>
        <w:pageBreakBefore w:val="0"/>
        <w:widowControl w:val="0"/>
        <w:kinsoku/>
        <w:wordWrap/>
        <w:topLinePunct w:val="0"/>
        <w:autoSpaceDE/>
        <w:autoSpaceDN/>
        <w:bidi w:val="0"/>
        <w:spacing w:line="560" w:lineRule="exact"/>
        <w:ind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湖滨区减灾委员会</w:t>
      </w:r>
    </w:p>
    <w:p w14:paraId="23BCF295">
      <w:pPr>
        <w:keepNext w:val="0"/>
        <w:keepLines w:val="0"/>
        <w:pageBreakBefore w:val="0"/>
        <w:widowControl w:val="0"/>
        <w:kinsoku/>
        <w:wordWrap/>
        <w:topLinePunct w:val="0"/>
        <w:autoSpaceDE/>
        <w:autoSpaceDN/>
        <w:bidi w:val="0"/>
        <w:spacing w:line="560" w:lineRule="exact"/>
        <w:ind w:firstLine="5760" w:firstLineChars="18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22</w:t>
      </w:r>
      <w:r>
        <w:rPr>
          <w:rFonts w:hint="eastAsia" w:ascii="仿宋_GB2312" w:hAnsi="仿宋_GB2312" w:eastAsia="仿宋_GB2312" w:cs="仿宋_GB2312"/>
          <w:sz w:val="32"/>
          <w:szCs w:val="32"/>
        </w:rPr>
        <w:t>日</w:t>
      </w:r>
    </w:p>
    <w:p w14:paraId="6609DC55">
      <w:pPr>
        <w:pStyle w:val="2"/>
        <w:keepNext w:val="0"/>
        <w:keepLines w:val="0"/>
        <w:pageBreakBefore w:val="0"/>
        <w:widowControl w:val="0"/>
        <w:kinsoku/>
        <w:wordWrap/>
        <w:topLinePunct w:val="0"/>
        <w:autoSpaceDE/>
        <w:autoSpaceDN/>
        <w:bidi w:val="0"/>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湖滨区自然灾害救助应急预案</w:t>
      </w:r>
    </w:p>
    <w:p w14:paraId="7E40C58C">
      <w:pPr>
        <w:pStyle w:val="2"/>
        <w:keepNext w:val="0"/>
        <w:keepLines w:val="0"/>
        <w:pageBreakBefore w:val="0"/>
        <w:widowControl w:val="0"/>
        <w:kinsoku/>
        <w:wordWrap/>
        <w:topLinePunct w:val="0"/>
        <w:autoSpaceDE/>
        <w:autoSpaceDN/>
        <w:bidi w:val="0"/>
        <w:ind w:left="0" w:leftChars="0" w:firstLine="0" w:firstLineChars="0"/>
        <w:jc w:val="center"/>
        <w:textAlignment w:val="auto"/>
        <w:rPr>
          <w:rFonts w:hint="eastAsia" w:ascii="方正小标宋简体" w:hAnsi="方正小标宋简体" w:eastAsia="方正小标宋简体" w:cs="方正小标宋简体"/>
          <w:sz w:val="44"/>
          <w:szCs w:val="44"/>
        </w:rPr>
      </w:pPr>
    </w:p>
    <w:bookmarkEnd w:id="0"/>
    <w:bookmarkEnd w:id="1"/>
    <w:p w14:paraId="0D52BC75">
      <w:pPr>
        <w:pStyle w:val="14"/>
        <w:keepNext w:val="0"/>
        <w:keepLines w:val="0"/>
        <w:pageBreakBefore w:val="0"/>
        <w:widowControl w:val="0"/>
        <w:tabs>
          <w:tab w:val="right" w:leader="dot" w:pos="8306"/>
          <w:tab w:val="clear" w:pos="8296"/>
        </w:tabs>
        <w:kinsoku/>
        <w:wordWrap/>
        <w:topLinePunct w:val="0"/>
        <w:autoSpaceDE/>
        <w:autoSpaceDN/>
        <w:bidi w:val="0"/>
        <w:spacing w:line="560" w:lineRule="exact"/>
        <w:textAlignment w:val="auto"/>
        <w:rPr>
          <w:rFonts w:hint="eastAsia"/>
        </w:rPr>
      </w:pPr>
      <w:sdt>
        <w:sdtPr>
          <w:rPr>
            <w:rFonts w:ascii="宋体" w:hAnsi="宋体" w:eastAsia="宋体" w:cs="Times New Roman"/>
            <w:kern w:val="2"/>
            <w:sz w:val="21"/>
            <w:szCs w:val="32"/>
            <w:lang w:val="en-US" w:eastAsia="zh-CN" w:bidi="ar-SA"/>
          </w:rPr>
          <w:id w:val="147474029"/>
          <w15:color w:val="DBDBDB"/>
          <w:docPartObj>
            <w:docPartGallery w:val="Table of Contents"/>
            <w:docPartUnique/>
          </w:docPartObj>
        </w:sdtPr>
        <w:sdtEndPr>
          <w:rPr>
            <w:rFonts w:ascii="Times New Roman" w:hAnsi="Times New Roman" w:eastAsia="仿宋_GB2312" w:cs="Times New Roman"/>
            <w:b/>
            <w:kern w:val="2"/>
            <w:sz w:val="32"/>
            <w:szCs w:val="32"/>
            <w:lang w:val="en-US" w:eastAsia="zh-CN" w:bidi="ar-SA"/>
          </w:rPr>
        </w:sdtEndPr>
        <w:sdtContent>
          <w:r>
            <w:rPr>
              <w:rFonts w:hint="eastAsia" w:ascii="宋体" w:hAnsi="宋体" w:eastAsia="宋体" w:cs="Times New Roman"/>
              <w:kern w:val="2"/>
              <w:sz w:val="21"/>
              <w:szCs w:val="32"/>
              <w:lang w:val="en-US" w:eastAsia="zh-CN" w:bidi="ar-SA"/>
            </w:rPr>
            <w:t xml:space="preserve">      </w:t>
          </w:r>
        </w:sdtContent>
      </w:sdt>
      <w:bookmarkStart w:id="2" w:name="_Toc24101"/>
      <w:bookmarkStart w:id="3" w:name="_Toc20761"/>
      <w:r>
        <w:rPr>
          <w:rFonts w:hint="eastAsia" w:eastAsia="仿宋_GB2312"/>
          <w:lang w:val="en-US" w:eastAsia="zh-CN"/>
        </w:rPr>
        <w:t xml:space="preserve">1  </w:t>
      </w:r>
      <w:r>
        <w:rPr>
          <w:rFonts w:hint="eastAsia"/>
        </w:rPr>
        <w:t>总则</w:t>
      </w:r>
      <w:bookmarkEnd w:id="2"/>
      <w:bookmarkEnd w:id="3"/>
    </w:p>
    <w:p w14:paraId="5B77724C">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4" w:name="_Toc30805"/>
      <w:bookmarkStart w:id="5" w:name="_Toc24335"/>
      <w:r>
        <w:rPr>
          <w:rFonts w:hint="eastAsia"/>
        </w:rPr>
        <w:t>1.1 编制目的</w:t>
      </w:r>
      <w:bookmarkEnd w:id="4"/>
      <w:bookmarkEnd w:id="5"/>
    </w:p>
    <w:p w14:paraId="4B88AE1D">
      <w:pPr>
        <w:keepNext w:val="0"/>
        <w:keepLines w:val="0"/>
        <w:pageBreakBefore w:val="0"/>
        <w:widowControl w:val="0"/>
        <w:kinsoku/>
        <w:wordWrap/>
        <w:topLinePunct w:val="0"/>
        <w:autoSpaceDE/>
        <w:autoSpaceDN/>
        <w:bidi w:val="0"/>
        <w:spacing w:line="560" w:lineRule="exact"/>
        <w:textAlignment w:val="auto"/>
        <w:rPr>
          <w:rFonts w:hint="eastAsia" w:eastAsia="仿宋_GB2312"/>
          <w:lang w:val="en-US" w:eastAsia="zh-CN"/>
        </w:rPr>
      </w:pPr>
      <w:r>
        <w:rPr>
          <w:rFonts w:hint="default"/>
          <w:highlight w:val="none"/>
        </w:rPr>
        <w:t>建立健全</w:t>
      </w:r>
      <w:r>
        <w:rPr>
          <w:rFonts w:hint="eastAsia"/>
          <w:highlight w:val="none"/>
          <w:lang w:val="en-US" w:eastAsia="zh-CN"/>
        </w:rPr>
        <w:t>湖滨区</w:t>
      </w:r>
      <w:r>
        <w:rPr>
          <w:rFonts w:hint="default"/>
          <w:highlight w:val="none"/>
        </w:rPr>
        <w:t>应对突发自然灾害救助体系和运行机制，规范应急救助行为，提高应急救助能力，合理配置救灾资源</w:t>
      </w:r>
      <w:r>
        <w:rPr>
          <w:rFonts w:hint="eastAsia"/>
          <w:highlight w:val="none"/>
          <w:lang w:eastAsia="zh-CN"/>
        </w:rPr>
        <w:t>，</w:t>
      </w:r>
      <w:r>
        <w:rPr>
          <w:rFonts w:hint="default"/>
          <w:highlight w:val="none"/>
        </w:rPr>
        <w:t>迅速、有序、高效地处置自然灾害事件</w:t>
      </w:r>
      <w:r>
        <w:rPr>
          <w:rFonts w:hint="eastAsia"/>
          <w:highlight w:val="none"/>
          <w:lang w:eastAsia="zh-CN"/>
        </w:rPr>
        <w:t>，</w:t>
      </w:r>
      <w:r>
        <w:rPr>
          <w:rFonts w:hint="default"/>
          <w:highlight w:val="none"/>
        </w:rPr>
        <w:t>最大程度减少人民群众生命和财产损失，维护灾区社会稳定。</w:t>
      </w:r>
    </w:p>
    <w:p w14:paraId="7DA3E919">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6" w:name="_Toc26635"/>
      <w:bookmarkStart w:id="7" w:name="_Toc20838"/>
      <w:r>
        <w:rPr>
          <w:rFonts w:hint="eastAsia"/>
        </w:rPr>
        <w:t>1.2 编制依据</w:t>
      </w:r>
      <w:bookmarkEnd w:id="6"/>
      <w:bookmarkEnd w:id="7"/>
    </w:p>
    <w:p w14:paraId="391A2490">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ascii="仿宋_GB2312" w:hAnsi="仿宋_GB2312" w:eastAsia="仿宋_GB2312" w:cs="仿宋_GB2312"/>
          <w:i w:val="0"/>
          <w:iCs w:val="0"/>
          <w:caps w:val="0"/>
          <w:color w:val="auto"/>
          <w:spacing w:val="0"/>
          <w:sz w:val="32"/>
          <w:szCs w:val="32"/>
        </w:rPr>
        <w:t>《中华人民共和国突发事件应对法》《自然灾害救助条例》《国家自然灾害救助应急预案》</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自然灾害</w:t>
      </w:r>
      <w:r>
        <w:rPr>
          <w:rFonts w:hint="eastAsia" w:ascii="仿宋_GB2312" w:hAnsi="仿宋_GB2312" w:eastAsia="仿宋_GB2312" w:cs="仿宋_GB2312"/>
          <w:i w:val="0"/>
          <w:iCs w:val="0"/>
          <w:caps w:val="0"/>
          <w:color w:val="auto"/>
          <w:spacing w:val="0"/>
          <w:sz w:val="32"/>
          <w:szCs w:val="32"/>
          <w:lang w:val="en-US" w:eastAsia="zh-CN"/>
        </w:rPr>
        <w:t>情况统计调查制度</w:t>
      </w:r>
      <w:r>
        <w:rPr>
          <w:rFonts w:hint="eastAsia" w:ascii="仿宋_GB2312" w:hAnsi="仿宋_GB2312" w:eastAsia="仿宋_GB2312" w:cs="仿宋_GB2312"/>
          <w:i w:val="0"/>
          <w:iCs w:val="0"/>
          <w:caps w:val="0"/>
          <w:color w:val="auto"/>
          <w:spacing w:val="0"/>
          <w:sz w:val="32"/>
          <w:szCs w:val="32"/>
        </w:rPr>
        <w:t>》</w:t>
      </w:r>
      <w:r>
        <w:rPr>
          <w:rFonts w:hint="eastAsia" w:ascii="仿宋_GB2312" w:hAnsi="仿宋_GB2312" w:eastAsia="仿宋_GB2312" w:cs="仿宋_GB2312"/>
          <w:i w:val="0"/>
          <w:iCs w:val="0"/>
          <w:caps w:val="0"/>
          <w:color w:val="auto"/>
          <w:spacing w:val="0"/>
          <w:sz w:val="32"/>
          <w:szCs w:val="32"/>
          <w:lang w:val="en-US" w:eastAsia="zh-CN"/>
        </w:rPr>
        <w:t>《特别重大自然灾害损失统计调查制度》《突发事件应急预案管理办法》《河南省自然灾害救助应急预案》</w:t>
      </w:r>
      <w:r>
        <w:rPr>
          <w:rFonts w:hint="eastAsia"/>
        </w:rPr>
        <w:t>《三门峡市自然灾害救助应急预案》《</w:t>
      </w:r>
      <w:r>
        <w:rPr>
          <w:rFonts w:hint="eastAsia"/>
          <w:lang w:val="en-US" w:eastAsia="zh-CN"/>
        </w:rPr>
        <w:t>湖滨区</w:t>
      </w:r>
      <w:r>
        <w:rPr>
          <w:rFonts w:hint="eastAsia"/>
        </w:rPr>
        <w:t>突发事件总体应急预案》等。</w:t>
      </w:r>
    </w:p>
    <w:p w14:paraId="4C3F1DC5">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8" w:name="_Toc10675"/>
      <w:bookmarkStart w:id="9" w:name="_Toc10948"/>
      <w:r>
        <w:rPr>
          <w:rFonts w:hint="eastAsia"/>
        </w:rPr>
        <w:t>1.3 适用范围</w:t>
      </w:r>
      <w:bookmarkEnd w:id="8"/>
      <w:bookmarkEnd w:id="9"/>
    </w:p>
    <w:p w14:paraId="446F8CDB">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本预案适用于</w:t>
      </w:r>
      <w:r>
        <w:rPr>
          <w:rFonts w:hint="eastAsia"/>
          <w:lang w:val="en-US" w:eastAsia="zh-CN"/>
        </w:rPr>
        <w:t>湖滨区</w:t>
      </w:r>
      <w:r>
        <w:rPr>
          <w:rFonts w:hint="eastAsia"/>
        </w:rPr>
        <w:t>行政区域</w:t>
      </w:r>
      <w:r>
        <w:rPr>
          <w:rFonts w:hint="eastAsia"/>
          <w:lang w:val="en-US" w:eastAsia="zh-CN"/>
        </w:rPr>
        <w:t>内</w:t>
      </w:r>
      <w:r>
        <w:rPr>
          <w:rFonts w:hint="eastAsia"/>
        </w:rPr>
        <w:t>发生自然灾害的应急救助工作。</w:t>
      </w:r>
    </w:p>
    <w:p w14:paraId="4ACB4DDE">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10" w:name="_Toc7852"/>
      <w:bookmarkStart w:id="11" w:name="_Toc12115"/>
      <w:r>
        <w:rPr>
          <w:rFonts w:hint="eastAsia"/>
        </w:rPr>
        <w:t>1.4 工作原则</w:t>
      </w:r>
      <w:bookmarkEnd w:id="10"/>
      <w:bookmarkEnd w:id="11"/>
    </w:p>
    <w:p w14:paraId="06B26352">
      <w:pPr>
        <w:keepNext w:val="0"/>
        <w:keepLines w:val="0"/>
        <w:pageBreakBefore w:val="0"/>
        <w:widowControl w:val="0"/>
        <w:kinsoku/>
        <w:wordWrap/>
        <w:topLinePunct w:val="0"/>
        <w:autoSpaceDE/>
        <w:autoSpaceDN/>
        <w:bidi w:val="0"/>
        <w:spacing w:line="560" w:lineRule="exact"/>
        <w:textAlignment w:val="auto"/>
        <w:rPr>
          <w:rFonts w:hint="eastAsia" w:eastAsia="仿宋_GB2312"/>
          <w:lang w:eastAsia="zh-CN"/>
        </w:rPr>
      </w:pPr>
      <w:r>
        <w:rPr>
          <w:rFonts w:hint="eastAsia"/>
          <w:lang w:eastAsia="zh-CN"/>
        </w:rPr>
        <w:t>（</w:t>
      </w:r>
      <w:r>
        <w:rPr>
          <w:rFonts w:hint="eastAsia"/>
          <w:lang w:val="en-US" w:eastAsia="zh-CN"/>
        </w:rPr>
        <w:t>1</w:t>
      </w:r>
      <w:r>
        <w:rPr>
          <w:rFonts w:hint="eastAsia"/>
          <w:lang w:eastAsia="zh-CN"/>
        </w:rPr>
        <w:t>）</w:t>
      </w:r>
      <w:r>
        <w:rPr>
          <w:rFonts w:hint="eastAsia"/>
        </w:rPr>
        <w:t>坚持</w:t>
      </w:r>
      <w:r>
        <w:rPr>
          <w:rFonts w:hint="eastAsia"/>
          <w:lang w:val="en-US" w:eastAsia="zh-CN"/>
        </w:rPr>
        <w:t>人民至上、生命至上</w:t>
      </w:r>
      <w:r>
        <w:rPr>
          <w:rFonts w:hint="eastAsia"/>
        </w:rPr>
        <w:t>，确保受灾人员基本生活</w:t>
      </w:r>
      <w:r>
        <w:rPr>
          <w:rFonts w:hint="eastAsia"/>
          <w:lang w:eastAsia="zh-CN"/>
        </w:rPr>
        <w:t>。</w:t>
      </w:r>
    </w:p>
    <w:p w14:paraId="17FDBEC1">
      <w:pPr>
        <w:keepNext w:val="0"/>
        <w:keepLines w:val="0"/>
        <w:pageBreakBefore w:val="0"/>
        <w:widowControl w:val="0"/>
        <w:kinsoku/>
        <w:wordWrap/>
        <w:topLinePunct w:val="0"/>
        <w:autoSpaceDE/>
        <w:autoSpaceDN/>
        <w:bidi w:val="0"/>
        <w:spacing w:line="560" w:lineRule="exact"/>
        <w:textAlignment w:val="auto"/>
        <w:rPr>
          <w:rFonts w:hint="eastAsia" w:eastAsia="仿宋_GB2312"/>
          <w:lang w:eastAsia="zh-CN"/>
        </w:rPr>
      </w:pPr>
      <w:r>
        <w:rPr>
          <w:rFonts w:hint="eastAsia"/>
          <w:lang w:eastAsia="zh-CN"/>
        </w:rPr>
        <w:t>（</w:t>
      </w:r>
      <w:r>
        <w:rPr>
          <w:rFonts w:hint="eastAsia"/>
          <w:lang w:val="en-US" w:eastAsia="zh-CN"/>
        </w:rPr>
        <w:t>2</w:t>
      </w:r>
      <w:r>
        <w:rPr>
          <w:rFonts w:hint="eastAsia"/>
          <w:lang w:eastAsia="zh-CN"/>
        </w:rPr>
        <w:t>）</w:t>
      </w:r>
      <w:r>
        <w:rPr>
          <w:rFonts w:hint="eastAsia"/>
        </w:rPr>
        <w:t>坚持统一领导、综合协调、分级负责、属地管理为主</w:t>
      </w:r>
      <w:r>
        <w:rPr>
          <w:rFonts w:hint="eastAsia"/>
          <w:lang w:eastAsia="zh-CN"/>
        </w:rPr>
        <w:t>。</w:t>
      </w:r>
    </w:p>
    <w:p w14:paraId="71F50021">
      <w:pPr>
        <w:keepNext w:val="0"/>
        <w:keepLines w:val="0"/>
        <w:pageBreakBefore w:val="0"/>
        <w:widowControl w:val="0"/>
        <w:kinsoku/>
        <w:wordWrap/>
        <w:topLinePunct w:val="0"/>
        <w:autoSpaceDE/>
        <w:autoSpaceDN/>
        <w:bidi w:val="0"/>
        <w:spacing w:line="560" w:lineRule="exac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坚持</w:t>
      </w:r>
      <w:r>
        <w:rPr>
          <w:rFonts w:hint="eastAsia"/>
          <w:lang w:val="en-US" w:eastAsia="zh-CN"/>
        </w:rPr>
        <w:t>党委领导、</w:t>
      </w:r>
      <w:r>
        <w:rPr>
          <w:rFonts w:hint="eastAsia"/>
        </w:rPr>
        <w:t>政府主导、社会</w:t>
      </w:r>
      <w:r>
        <w:rPr>
          <w:rFonts w:hint="eastAsia"/>
          <w:lang w:val="en-US" w:eastAsia="zh-CN"/>
        </w:rPr>
        <w:t>参与</w:t>
      </w:r>
      <w:r>
        <w:rPr>
          <w:rFonts w:hint="eastAsia"/>
        </w:rPr>
        <w:t>、群众自救，充分发挥基层群众</w:t>
      </w:r>
      <w:r>
        <w:rPr>
          <w:rFonts w:hint="eastAsia"/>
          <w:lang w:val="en-US" w:eastAsia="zh-CN"/>
        </w:rPr>
        <w:t>性</w:t>
      </w:r>
      <w:r>
        <w:rPr>
          <w:rFonts w:hint="eastAsia"/>
        </w:rPr>
        <w:t>自治组织和公益性社会组织的作用</w:t>
      </w:r>
      <w:r>
        <w:rPr>
          <w:rFonts w:hint="eastAsia"/>
          <w:lang w:eastAsia="zh-CN"/>
        </w:rPr>
        <w:t>。</w:t>
      </w:r>
    </w:p>
    <w:p w14:paraId="64488256">
      <w:pPr>
        <w:keepNext w:val="0"/>
        <w:keepLines w:val="0"/>
        <w:pageBreakBefore w:val="0"/>
        <w:widowControl w:val="0"/>
        <w:kinsoku/>
        <w:wordWrap/>
        <w:topLinePunct w:val="0"/>
        <w:autoSpaceDE/>
        <w:autoSpaceDN/>
        <w:bidi w:val="0"/>
        <w:spacing w:line="560" w:lineRule="exact"/>
        <w:textAlignment w:val="auto"/>
        <w:rPr>
          <w:rFonts w:hint="default" w:eastAsia="仿宋_GB2312"/>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坚持灾害防范、救援、救助一体化，实现灾害全过程管理。</w:t>
      </w:r>
    </w:p>
    <w:p w14:paraId="74EF14C4">
      <w:pPr>
        <w:pStyle w:val="5"/>
        <w:keepNext w:val="0"/>
        <w:keepLines w:val="0"/>
        <w:pageBreakBefore w:val="0"/>
        <w:widowControl w:val="0"/>
        <w:kinsoku/>
        <w:wordWrap/>
        <w:topLinePunct w:val="0"/>
        <w:autoSpaceDE/>
        <w:autoSpaceDN/>
        <w:bidi w:val="0"/>
        <w:spacing w:line="560" w:lineRule="exact"/>
        <w:textAlignment w:val="auto"/>
        <w:rPr>
          <w:rFonts w:hint="eastAsia"/>
        </w:rPr>
      </w:pPr>
      <w:bookmarkStart w:id="12" w:name="_Toc31201"/>
      <w:bookmarkStart w:id="13" w:name="_Toc23900"/>
      <w:r>
        <w:rPr>
          <w:rFonts w:hint="eastAsia"/>
        </w:rPr>
        <w:t>2 组织指挥体系及工作职责</w:t>
      </w:r>
      <w:bookmarkEnd w:id="12"/>
      <w:bookmarkEnd w:id="13"/>
    </w:p>
    <w:p w14:paraId="217BDB01">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14" w:name="_Toc24234"/>
      <w:bookmarkStart w:id="15" w:name="_Toc31352"/>
      <w:r>
        <w:rPr>
          <w:rFonts w:hint="eastAsia"/>
        </w:rPr>
        <w:t>2.1 组织指挥体系</w:t>
      </w:r>
      <w:bookmarkEnd w:id="14"/>
      <w:bookmarkEnd w:id="15"/>
    </w:p>
    <w:p w14:paraId="05105119">
      <w:pPr>
        <w:pStyle w:val="7"/>
        <w:keepNext w:val="0"/>
        <w:keepLines w:val="0"/>
        <w:pageBreakBefore w:val="0"/>
        <w:widowControl w:val="0"/>
        <w:kinsoku/>
        <w:wordWrap/>
        <w:topLinePunct w:val="0"/>
        <w:autoSpaceDE/>
        <w:autoSpaceDN/>
        <w:bidi w:val="0"/>
        <w:spacing w:before="0" w:after="0" w:line="560" w:lineRule="exact"/>
        <w:textAlignment w:val="auto"/>
        <w:rPr>
          <w:rFonts w:hint="eastAsia"/>
          <w:highlight w:val="none"/>
        </w:rPr>
      </w:pPr>
      <w:r>
        <w:rPr>
          <w:rFonts w:hint="eastAsia"/>
          <w:highlight w:val="none"/>
        </w:rPr>
        <w:t>2.1.1 指挥机构</w:t>
      </w:r>
    </w:p>
    <w:p w14:paraId="2EA36949">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lang w:eastAsia="zh-CN"/>
        </w:rPr>
        <w:t>湖滨区</w:t>
      </w:r>
      <w:r>
        <w:rPr>
          <w:rFonts w:hint="eastAsia"/>
        </w:rPr>
        <w:t>减灾委员会（以下简称</w:t>
      </w:r>
      <w:r>
        <w:rPr>
          <w:rFonts w:hint="eastAsia"/>
          <w:lang w:eastAsia="zh-CN"/>
        </w:rPr>
        <w:t>“</w:t>
      </w:r>
      <w:r>
        <w:rPr>
          <w:rFonts w:hint="eastAsia"/>
          <w:lang w:val="en-US" w:eastAsia="zh-CN"/>
        </w:rPr>
        <w:t>区</w:t>
      </w:r>
      <w:r>
        <w:rPr>
          <w:rFonts w:hint="eastAsia"/>
        </w:rPr>
        <w:t>减灾委</w:t>
      </w:r>
      <w:r>
        <w:rPr>
          <w:rFonts w:hint="eastAsia"/>
          <w:lang w:eastAsia="zh-CN"/>
        </w:rPr>
        <w:t>”</w:t>
      </w:r>
      <w:r>
        <w:rPr>
          <w:rFonts w:hint="eastAsia"/>
        </w:rPr>
        <w:t>）为</w:t>
      </w:r>
      <w:r>
        <w:rPr>
          <w:rFonts w:hint="eastAsia"/>
          <w:lang w:val="en-US" w:eastAsia="zh-CN"/>
        </w:rPr>
        <w:t>湖滨区</w:t>
      </w:r>
      <w:r>
        <w:rPr>
          <w:rFonts w:hint="eastAsia"/>
        </w:rPr>
        <w:t>自然灾害救助应急综合</w:t>
      </w:r>
      <w:r>
        <w:rPr>
          <w:rFonts w:hint="eastAsia"/>
          <w:lang w:val="en-US" w:eastAsia="zh-CN"/>
        </w:rPr>
        <w:t>指导与</w:t>
      </w:r>
      <w:r>
        <w:rPr>
          <w:rFonts w:hint="eastAsia"/>
        </w:rPr>
        <w:t>协调机构，负责组织、领导全</w:t>
      </w:r>
      <w:r>
        <w:rPr>
          <w:rFonts w:hint="eastAsia"/>
          <w:lang w:eastAsia="zh-CN"/>
        </w:rPr>
        <w:t>区</w:t>
      </w:r>
      <w:r>
        <w:rPr>
          <w:rFonts w:hint="eastAsia"/>
        </w:rPr>
        <w:t>的自然灾害救助工作</w:t>
      </w:r>
      <w:r>
        <w:rPr>
          <w:rFonts w:hint="eastAsia"/>
          <w:lang w:eastAsia="zh-CN"/>
        </w:rPr>
        <w:t>，</w:t>
      </w:r>
      <w:r>
        <w:rPr>
          <w:rFonts w:hint="eastAsia"/>
          <w:lang w:val="en-US" w:eastAsia="zh-CN"/>
        </w:rPr>
        <w:t>协调开展自然灾害救助活动</w:t>
      </w:r>
      <w:r>
        <w:rPr>
          <w:rFonts w:hint="eastAsia"/>
        </w:rPr>
        <w:t>。负责协调开展自然灾害应急响应、紧急救援、受灾人员生活安排及灾后恢复重建等工作</w:t>
      </w:r>
      <w:r>
        <w:rPr>
          <w:rFonts w:hint="eastAsia"/>
          <w:lang w:eastAsia="zh-CN"/>
        </w:rPr>
        <w:t>，</w:t>
      </w:r>
      <w:r>
        <w:rPr>
          <w:rFonts w:hint="eastAsia"/>
        </w:rPr>
        <w:t>组织、协调全</w:t>
      </w:r>
      <w:r>
        <w:rPr>
          <w:rFonts w:hint="eastAsia"/>
          <w:lang w:val="en-US" w:eastAsia="zh-CN"/>
        </w:rPr>
        <w:t>区</w:t>
      </w:r>
      <w:r>
        <w:rPr>
          <w:rFonts w:hint="eastAsia"/>
        </w:rPr>
        <w:t>减灾救灾工作</w:t>
      </w:r>
      <w:r>
        <w:rPr>
          <w:rFonts w:hint="eastAsia"/>
          <w:lang w:eastAsia="zh-CN"/>
        </w:rPr>
        <w:t>，</w:t>
      </w:r>
      <w:r>
        <w:rPr>
          <w:rFonts w:hint="eastAsia"/>
        </w:rPr>
        <w:t>推进减灾交流与合作。</w:t>
      </w:r>
      <w:r>
        <w:rPr>
          <w:rFonts w:hint="eastAsia"/>
          <w:lang w:eastAsia="zh-CN"/>
        </w:rPr>
        <w:t>区</w:t>
      </w:r>
      <w:r>
        <w:rPr>
          <w:rFonts w:hint="eastAsia"/>
        </w:rPr>
        <w:t>减灾委成员单位按照各自职责做好自然灾害救助相关工作。</w:t>
      </w:r>
    </w:p>
    <w:p w14:paraId="2446A7F4">
      <w:pPr>
        <w:keepNext w:val="0"/>
        <w:keepLines w:val="0"/>
        <w:pageBreakBefore w:val="0"/>
        <w:widowControl w:val="0"/>
        <w:kinsoku/>
        <w:wordWrap/>
        <w:topLinePunct w:val="0"/>
        <w:autoSpaceDE/>
        <w:autoSpaceDN/>
        <w:bidi w:val="0"/>
        <w:spacing w:line="560" w:lineRule="exact"/>
        <w:textAlignment w:val="auto"/>
        <w:rPr>
          <w:rFonts w:hint="default" w:eastAsia="仿宋_GB2312"/>
          <w:lang w:val="en-US" w:eastAsia="zh-CN"/>
        </w:rPr>
      </w:pPr>
      <w:r>
        <w:rPr>
          <w:rFonts w:hint="eastAsia"/>
        </w:rPr>
        <w:t>主</w:t>
      </w:r>
      <w:r>
        <w:rPr>
          <w:rFonts w:hint="eastAsia"/>
          <w:lang w:val="en-US" w:eastAsia="zh-CN"/>
        </w:rPr>
        <w:t xml:space="preserve">  </w:t>
      </w:r>
      <w:r>
        <w:rPr>
          <w:rFonts w:hint="eastAsia"/>
        </w:rPr>
        <w:t>任：</w:t>
      </w:r>
      <w:r>
        <w:rPr>
          <w:rFonts w:hint="eastAsia"/>
          <w:lang w:val="en-US" w:eastAsia="zh-CN"/>
        </w:rPr>
        <w:t>区委常委、区政府常务副区长</w:t>
      </w:r>
    </w:p>
    <w:p w14:paraId="2D294E96">
      <w:pPr>
        <w:keepNext w:val="0"/>
        <w:keepLines w:val="0"/>
        <w:pageBreakBefore w:val="0"/>
        <w:widowControl w:val="0"/>
        <w:kinsoku/>
        <w:wordWrap/>
        <w:topLinePunct w:val="0"/>
        <w:autoSpaceDE/>
        <w:autoSpaceDN/>
        <w:bidi w:val="0"/>
        <w:spacing w:line="560" w:lineRule="exact"/>
        <w:ind w:left="0" w:leftChars="0" w:firstLine="640" w:firstLineChars="200"/>
        <w:textAlignment w:val="auto"/>
        <w:rPr>
          <w:rFonts w:hint="default"/>
          <w:lang w:val="en-US" w:eastAsia="zh-CN"/>
        </w:rPr>
      </w:pPr>
      <w:r>
        <w:rPr>
          <w:rFonts w:hint="eastAsia"/>
        </w:rPr>
        <w:t>副主任：</w:t>
      </w:r>
      <w:r>
        <w:rPr>
          <w:rFonts w:hint="eastAsia"/>
          <w:lang w:val="en-US" w:eastAsia="zh-CN"/>
        </w:rPr>
        <w:t>区应急管理局党委书记、局长</w:t>
      </w:r>
    </w:p>
    <w:p w14:paraId="56032784">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成</w:t>
      </w:r>
      <w:r>
        <w:rPr>
          <w:rFonts w:hint="eastAsia"/>
          <w:lang w:val="en-US" w:eastAsia="zh-CN"/>
        </w:rPr>
        <w:t xml:space="preserve">  </w:t>
      </w:r>
      <w:r>
        <w:rPr>
          <w:rFonts w:hint="eastAsia"/>
        </w:rPr>
        <w:t>员：</w:t>
      </w:r>
      <w:r>
        <w:rPr>
          <w:rFonts w:hint="eastAsia"/>
          <w:lang w:val="en-US" w:eastAsia="zh-CN"/>
        </w:rPr>
        <w:t>宣传部、发展和改革委员会、应急管理局、教体局、工业和信息化局、湖滨公安分局、民政局、司法局、财政局、人社局、</w:t>
      </w:r>
      <w:r>
        <w:rPr>
          <w:rFonts w:hint="default"/>
          <w:highlight w:val="none"/>
          <w:lang w:eastAsia="zh-CN"/>
        </w:rPr>
        <w:t>自然资源局</w:t>
      </w:r>
      <w:r>
        <w:rPr>
          <w:rFonts w:hint="eastAsia"/>
          <w:highlight w:val="none"/>
          <w:lang w:eastAsia="zh-CN"/>
        </w:rPr>
        <w:t>、</w:t>
      </w:r>
      <w:r>
        <w:rPr>
          <w:rFonts w:hint="default" w:ascii="仿宋_GB2312"/>
          <w:highlight w:val="none"/>
          <w:lang w:eastAsia="zh-CN"/>
        </w:rPr>
        <w:t>市生态环境局第</w:t>
      </w:r>
      <w:r>
        <w:rPr>
          <w:rFonts w:hint="eastAsia" w:ascii="仿宋_GB2312"/>
          <w:highlight w:val="none"/>
          <w:lang w:val="en-US" w:eastAsia="zh-CN"/>
        </w:rPr>
        <w:t>一</w:t>
      </w:r>
      <w:r>
        <w:rPr>
          <w:rFonts w:hint="default" w:ascii="仿宋_GB2312"/>
          <w:highlight w:val="none"/>
          <w:lang w:eastAsia="zh-CN"/>
        </w:rPr>
        <w:t>分局</w:t>
      </w:r>
      <w:r>
        <w:rPr>
          <w:rFonts w:hint="eastAsia" w:ascii="仿宋_GB2312"/>
          <w:highlight w:val="none"/>
          <w:lang w:eastAsia="zh-CN"/>
        </w:rPr>
        <w:t>、</w:t>
      </w:r>
      <w:r>
        <w:rPr>
          <w:rFonts w:hint="eastAsia" w:ascii="仿宋_GB2312"/>
          <w:highlight w:val="none"/>
          <w:lang w:val="en-US" w:eastAsia="zh-CN"/>
        </w:rPr>
        <w:t>城管局、</w:t>
      </w:r>
      <w:r>
        <w:rPr>
          <w:rFonts w:hint="default"/>
          <w:highlight w:val="none"/>
          <w:lang w:eastAsia="zh-CN"/>
        </w:rPr>
        <w:t>建设局</w:t>
      </w:r>
      <w:r>
        <w:rPr>
          <w:rFonts w:hint="eastAsia"/>
          <w:highlight w:val="none"/>
          <w:lang w:eastAsia="zh-CN"/>
        </w:rPr>
        <w:t>、</w:t>
      </w:r>
      <w:r>
        <w:rPr>
          <w:rFonts w:hint="eastAsia"/>
          <w:highlight w:val="none"/>
          <w:lang w:val="en-US" w:eastAsia="zh-Hans"/>
        </w:rPr>
        <w:t>交通运输局</w:t>
      </w:r>
      <w:r>
        <w:rPr>
          <w:rFonts w:hint="default"/>
          <w:highlight w:val="none"/>
          <w:lang w:eastAsia="zh-Hans"/>
        </w:rPr>
        <w:t>、</w:t>
      </w:r>
      <w:r>
        <w:rPr>
          <w:rFonts w:hint="eastAsia"/>
          <w:highlight w:val="none"/>
          <w:lang w:val="en-US" w:eastAsia="zh-Hans"/>
        </w:rPr>
        <w:t>水利局</w:t>
      </w:r>
      <w:r>
        <w:rPr>
          <w:rFonts w:hint="default"/>
          <w:highlight w:val="none"/>
          <w:lang w:eastAsia="zh-Hans"/>
        </w:rPr>
        <w:t>、</w:t>
      </w:r>
      <w:r>
        <w:rPr>
          <w:rFonts w:hint="default"/>
          <w:highlight w:val="none"/>
          <w:lang w:eastAsia="zh-CN"/>
        </w:rPr>
        <w:t>农业农村局、</w:t>
      </w:r>
      <w:r>
        <w:rPr>
          <w:rFonts w:hint="eastAsia"/>
          <w:highlight w:val="none"/>
          <w:lang w:val="en-US" w:eastAsia="zh-Hans"/>
        </w:rPr>
        <w:t>商务局</w:t>
      </w:r>
      <w:r>
        <w:rPr>
          <w:rFonts w:hint="default" w:ascii="仿宋_GB2312" w:hAnsi="仿宋_GB2312" w:cs="仿宋_GB2312"/>
          <w:sz w:val="32"/>
          <w:szCs w:val="32"/>
          <w:highlight w:val="none"/>
        </w:rPr>
        <w:t>、</w:t>
      </w:r>
      <w:r>
        <w:rPr>
          <w:rFonts w:hint="eastAsia" w:ascii="仿宋_GB2312" w:hAnsi="仿宋_GB2312" w:eastAsia="仿宋_GB2312" w:cs="仿宋_GB2312"/>
          <w:sz w:val="32"/>
          <w:szCs w:val="32"/>
          <w:highlight w:val="none"/>
        </w:rPr>
        <w:t>文化和旅游局</w:t>
      </w:r>
      <w:r>
        <w:rPr>
          <w:rFonts w:hint="default"/>
          <w:highlight w:val="none"/>
          <w:lang w:eastAsia="zh-Hans"/>
        </w:rPr>
        <w:t>、</w:t>
      </w:r>
      <w:r>
        <w:rPr>
          <w:rFonts w:hint="eastAsia"/>
          <w:highlight w:val="none"/>
          <w:lang w:eastAsia="zh-CN"/>
        </w:rPr>
        <w:t>卫生健康委员会</w:t>
      </w:r>
      <w:r>
        <w:rPr>
          <w:rFonts w:hint="default"/>
          <w:highlight w:val="none"/>
          <w:lang w:eastAsia="zh-CN"/>
        </w:rPr>
        <w:t>、</w:t>
      </w:r>
      <w:r>
        <w:rPr>
          <w:rFonts w:hint="eastAsia"/>
          <w:highlight w:val="none"/>
          <w:lang w:val="en-US" w:eastAsia="zh-CN"/>
        </w:rPr>
        <w:t>审计局、市场监督管理局湖滨区分局、统计局、医保局、武装部、湖滨消防救援大队、税务局、</w:t>
      </w:r>
      <w:r>
        <w:rPr>
          <w:rFonts w:hint="default"/>
          <w:lang w:eastAsia="zh-CN"/>
        </w:rPr>
        <w:t>国网</w:t>
      </w:r>
      <w:r>
        <w:rPr>
          <w:rFonts w:hint="eastAsia"/>
          <w:lang w:eastAsia="zh-CN"/>
        </w:rPr>
        <w:t>湖滨区</w:t>
      </w:r>
      <w:r>
        <w:rPr>
          <w:rFonts w:hint="default"/>
          <w:lang w:eastAsia="zh-CN"/>
        </w:rPr>
        <w:t>供电公司</w:t>
      </w:r>
      <w:r>
        <w:rPr>
          <w:rFonts w:hint="eastAsia"/>
          <w:lang w:eastAsia="zh-CN"/>
        </w:rPr>
        <w:t>、</w:t>
      </w:r>
      <w:r>
        <w:rPr>
          <w:rFonts w:hint="eastAsia"/>
          <w:lang w:val="en-US" w:eastAsia="zh-CN"/>
        </w:rPr>
        <w:t>红十字会、科协主要或分管负责同志</w:t>
      </w:r>
      <w:r>
        <w:rPr>
          <w:rFonts w:hint="eastAsia"/>
        </w:rPr>
        <w:t>。</w:t>
      </w:r>
    </w:p>
    <w:p w14:paraId="4B2B6D73">
      <w:pPr>
        <w:keepNext w:val="0"/>
        <w:keepLines w:val="0"/>
        <w:pageBreakBefore w:val="0"/>
        <w:widowControl w:val="0"/>
        <w:kinsoku/>
        <w:wordWrap/>
        <w:topLinePunct w:val="0"/>
        <w:autoSpaceDE/>
        <w:autoSpaceDN/>
        <w:bidi w:val="0"/>
        <w:spacing w:line="560" w:lineRule="exact"/>
        <w:textAlignment w:val="auto"/>
        <w:rPr>
          <w:rFonts w:hint="eastAsia"/>
        </w:rPr>
      </w:pPr>
      <w:r>
        <w:rPr>
          <w:rFonts w:hint="default"/>
          <w:lang w:val="en-US" w:eastAsia="zh-CN"/>
        </w:rPr>
        <w:t>当发生一般自然灾害时，由</w:t>
      </w:r>
      <w:r>
        <w:rPr>
          <w:rFonts w:hint="eastAsia"/>
          <w:lang w:val="en-US" w:eastAsia="zh-CN"/>
        </w:rPr>
        <w:t>湖滨区</w:t>
      </w:r>
      <w:r>
        <w:rPr>
          <w:rFonts w:hint="default"/>
          <w:lang w:val="en-US" w:eastAsia="zh-CN"/>
        </w:rPr>
        <w:t>负责组织本区域自然灾害救灾救助工作。</w:t>
      </w:r>
      <w:r>
        <w:rPr>
          <w:rFonts w:hint="eastAsia"/>
          <w:lang w:val="en-US" w:eastAsia="zh-CN"/>
        </w:rPr>
        <w:t>当发生较大以上自然灾害时，请求上级减灾委及其办公室组织、</w:t>
      </w:r>
      <w:r>
        <w:rPr>
          <w:rFonts w:hint="default"/>
          <w:lang w:val="en-US" w:eastAsia="zh-CN"/>
        </w:rPr>
        <w:t>指导、支持自然灾害救灾救助工作</w:t>
      </w:r>
      <w:r>
        <w:rPr>
          <w:rFonts w:hint="eastAsia"/>
          <w:lang w:val="en-US" w:eastAsia="zh-CN"/>
        </w:rPr>
        <w:t>。</w:t>
      </w:r>
    </w:p>
    <w:p w14:paraId="1C69F079">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 xml:space="preserve">2.1.2 </w:t>
      </w:r>
      <w:r>
        <w:rPr>
          <w:rFonts w:hint="eastAsia"/>
          <w:lang w:val="en-US" w:eastAsia="zh-CN"/>
        </w:rPr>
        <w:t>区</w:t>
      </w:r>
      <w:r>
        <w:rPr>
          <w:rFonts w:hint="eastAsia"/>
        </w:rPr>
        <w:t>减灾委办公室</w:t>
      </w:r>
    </w:p>
    <w:p w14:paraId="4C78E76F">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lang w:val="en-US" w:eastAsia="zh-CN"/>
        </w:rPr>
        <w:t>区</w:t>
      </w:r>
      <w:r>
        <w:rPr>
          <w:rFonts w:hint="eastAsia"/>
        </w:rPr>
        <w:t>减灾委办公室设在</w:t>
      </w:r>
      <w:r>
        <w:rPr>
          <w:rFonts w:hint="eastAsia"/>
          <w:lang w:val="en-US" w:eastAsia="zh-CN"/>
        </w:rPr>
        <w:t>区</w:t>
      </w:r>
      <w:r>
        <w:rPr>
          <w:rFonts w:hint="eastAsia"/>
        </w:rPr>
        <w:t>应急管理局，</w:t>
      </w:r>
      <w:r>
        <w:rPr>
          <w:rFonts w:hint="eastAsia"/>
          <w:lang w:val="en-US" w:eastAsia="zh-CN"/>
        </w:rPr>
        <w:t>负责</w:t>
      </w:r>
      <w:r>
        <w:rPr>
          <w:rFonts w:hint="eastAsia"/>
          <w:lang w:eastAsia="zh-CN"/>
        </w:rPr>
        <w:t>区</w:t>
      </w:r>
      <w:r>
        <w:rPr>
          <w:rFonts w:hint="eastAsia"/>
        </w:rPr>
        <w:t>减灾委</w:t>
      </w:r>
      <w:r>
        <w:rPr>
          <w:rFonts w:hint="eastAsia"/>
          <w:lang w:val="en-US" w:eastAsia="zh-CN"/>
        </w:rPr>
        <w:t>的</w:t>
      </w:r>
      <w:r>
        <w:rPr>
          <w:rFonts w:hint="eastAsia"/>
        </w:rPr>
        <w:t>日常工作。办公室主任由应急管理局局长兼任，副主任由应急管理局分管防灾减灾救灾工作的</w:t>
      </w:r>
      <w:r>
        <w:rPr>
          <w:rFonts w:hint="eastAsia"/>
          <w:lang w:val="en-US" w:eastAsia="zh-CN"/>
        </w:rPr>
        <w:t>领导</w:t>
      </w:r>
      <w:r>
        <w:rPr>
          <w:rFonts w:hint="eastAsia"/>
        </w:rPr>
        <w:t>兼任。</w:t>
      </w:r>
    </w:p>
    <w:p w14:paraId="3F509762">
      <w:pPr>
        <w:pStyle w:val="7"/>
        <w:keepNext w:val="0"/>
        <w:keepLines w:val="0"/>
        <w:pageBreakBefore w:val="0"/>
        <w:widowControl w:val="0"/>
        <w:kinsoku/>
        <w:wordWrap/>
        <w:topLinePunct w:val="0"/>
        <w:autoSpaceDE/>
        <w:autoSpaceDN/>
        <w:bidi w:val="0"/>
        <w:spacing w:before="0" w:after="0" w:line="560" w:lineRule="exact"/>
        <w:textAlignment w:val="auto"/>
        <w:rPr>
          <w:rFonts w:hint="eastAsia"/>
          <w:lang w:val="en-US" w:eastAsia="zh-CN"/>
        </w:rPr>
      </w:pPr>
      <w:r>
        <w:rPr>
          <w:rFonts w:hint="eastAsia"/>
          <w:lang w:val="en-US" w:eastAsia="zh-CN"/>
        </w:rPr>
        <w:t>2.1.3 救灾工作组</w:t>
      </w:r>
    </w:p>
    <w:p w14:paraId="76C1680E">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区减灾委设立救灾工作组，启动二级以上应急响应时，根据实际情况成立综合协调、灾情管理、生活救助、物资保障、救灾捐赠、安全维稳、医疗防疫、新闻宣传、倒房重建等救灾工作组，具体开展自然灾害救灾救助工作，必要时从区减灾委成员单位抽调人员集中办公。</w:t>
      </w:r>
    </w:p>
    <w:p w14:paraId="21C3587B">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综合协调组</w:t>
      </w:r>
    </w:p>
    <w:p w14:paraId="0C26422D">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牵头单位：区应急管理局。</w:t>
      </w:r>
    </w:p>
    <w:p w14:paraId="1ED48964">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成员单位：区委宣传部，区发展改革委员会、湖滨公安分局、民政局、财政局、自然资源局、建设局、城管局、水利局、农业农村局、武装部、湖滨消防救援大队。</w:t>
      </w:r>
    </w:p>
    <w:p w14:paraId="765A97D5">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灾情管理组</w:t>
      </w:r>
    </w:p>
    <w:p w14:paraId="3D5DC925">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牵头单位：区应急管理局。</w:t>
      </w:r>
    </w:p>
    <w:p w14:paraId="41508FDF">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成员单位：区发展改革委员会、自然资源局、</w:t>
      </w:r>
      <w:r>
        <w:rPr>
          <w:rFonts w:hint="default" w:ascii="仿宋_GB2312"/>
          <w:highlight w:val="none"/>
          <w:lang w:eastAsia="zh-CN"/>
        </w:rPr>
        <w:t>市生态环境局第</w:t>
      </w:r>
      <w:r>
        <w:rPr>
          <w:rFonts w:hint="eastAsia" w:ascii="仿宋_GB2312"/>
          <w:highlight w:val="none"/>
          <w:lang w:val="en-US" w:eastAsia="zh-CN"/>
        </w:rPr>
        <w:t>一</w:t>
      </w:r>
      <w:r>
        <w:rPr>
          <w:rFonts w:hint="default" w:ascii="仿宋_GB2312"/>
          <w:highlight w:val="none"/>
          <w:lang w:eastAsia="zh-CN"/>
        </w:rPr>
        <w:t>分局</w:t>
      </w:r>
      <w:r>
        <w:rPr>
          <w:rFonts w:hint="eastAsia"/>
          <w:lang w:val="en-US" w:eastAsia="zh-CN"/>
        </w:rPr>
        <w:t>、建设局、城管局、交通运输局、水利局、农业农村局。</w:t>
      </w:r>
    </w:p>
    <w:p w14:paraId="0CB22AD4">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生活救助组</w:t>
      </w:r>
    </w:p>
    <w:p w14:paraId="1A0026E0">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牵头单位：区应急管理局。</w:t>
      </w:r>
    </w:p>
    <w:p w14:paraId="1F587513">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成员单位：区发展改革委员会、民政局、财政局、城管局、商务局。</w:t>
      </w:r>
    </w:p>
    <w:p w14:paraId="274ABBC6">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物资保障组</w:t>
      </w:r>
    </w:p>
    <w:p w14:paraId="384B46D1">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牵头单位：区应急管理局。</w:t>
      </w:r>
    </w:p>
    <w:p w14:paraId="77B85DC3">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成员单位：区发展改革委员会、民政局、财政局、交通运输局、农业农村局、商务局、</w:t>
      </w:r>
      <w:r>
        <w:rPr>
          <w:rFonts w:hint="eastAsia"/>
          <w:highlight w:val="none"/>
          <w:lang w:val="en-US" w:eastAsia="zh-CN"/>
        </w:rPr>
        <w:t>市场监督管理局湖滨区分局</w:t>
      </w:r>
      <w:r>
        <w:rPr>
          <w:rFonts w:hint="eastAsia"/>
          <w:lang w:val="en-US" w:eastAsia="zh-CN"/>
        </w:rPr>
        <w:t>。</w:t>
      </w:r>
    </w:p>
    <w:p w14:paraId="24D1831F">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救灾捐赠组</w:t>
      </w:r>
    </w:p>
    <w:p w14:paraId="66CFDEB7">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牵头单位：区应急管理局、民政局。</w:t>
      </w:r>
    </w:p>
    <w:p w14:paraId="39D074B9">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成员单位：区财政局、交通运输局、农业农村局、商务局、</w:t>
      </w:r>
      <w:r>
        <w:rPr>
          <w:rFonts w:hint="eastAsia"/>
          <w:highlight w:val="none"/>
          <w:lang w:val="en-US" w:eastAsia="zh-CN"/>
        </w:rPr>
        <w:t>市场监督管理局湖滨区分局</w:t>
      </w:r>
      <w:r>
        <w:rPr>
          <w:rFonts w:hint="eastAsia"/>
          <w:lang w:val="en-US" w:eastAsia="zh-CN"/>
        </w:rPr>
        <w:t>、红十字会。</w:t>
      </w:r>
    </w:p>
    <w:p w14:paraId="6211B8F5">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安全维稳组</w:t>
      </w:r>
    </w:p>
    <w:p w14:paraId="76FEA946">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牵头单位：湖滨公安分局。</w:t>
      </w:r>
    </w:p>
    <w:p w14:paraId="49DE96B7">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成员单位：区交通运输局、应急管理局。</w:t>
      </w:r>
    </w:p>
    <w:p w14:paraId="47671581">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医疗防疫组</w:t>
      </w:r>
    </w:p>
    <w:p w14:paraId="01F39B31">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牵头单位：区卫生健康委员会。</w:t>
      </w:r>
    </w:p>
    <w:p w14:paraId="7B16BCFC">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成员单位：区工业和信息化局、应急管理局、</w:t>
      </w:r>
      <w:r>
        <w:rPr>
          <w:rFonts w:hint="eastAsia"/>
          <w:highlight w:val="none"/>
          <w:lang w:val="en-US" w:eastAsia="zh-CN"/>
        </w:rPr>
        <w:t>市场监督管理局湖滨区分局</w:t>
      </w:r>
      <w:r>
        <w:rPr>
          <w:rFonts w:hint="eastAsia"/>
          <w:lang w:val="en-US" w:eastAsia="zh-CN"/>
        </w:rPr>
        <w:t>、红十字会。</w:t>
      </w:r>
    </w:p>
    <w:p w14:paraId="18152EAA">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新闻宣传组</w:t>
      </w:r>
    </w:p>
    <w:p w14:paraId="74873D9D">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牵头单位：区委宣传部。</w:t>
      </w:r>
    </w:p>
    <w:p w14:paraId="2B1D91AA">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成员单位：区应急管理局、</w:t>
      </w:r>
      <w:r>
        <w:rPr>
          <w:rFonts w:hint="eastAsia" w:ascii="仿宋_GB2312" w:hAnsi="仿宋_GB2312" w:eastAsia="仿宋_GB2312" w:cs="仿宋_GB2312"/>
          <w:sz w:val="32"/>
          <w:szCs w:val="32"/>
          <w:highlight w:val="none"/>
        </w:rPr>
        <w:t>文化和旅游局</w:t>
      </w:r>
      <w:r>
        <w:rPr>
          <w:rFonts w:hint="eastAsia"/>
          <w:lang w:val="en-US" w:eastAsia="zh-CN"/>
        </w:rPr>
        <w:t>。</w:t>
      </w:r>
    </w:p>
    <w:p w14:paraId="560A564D">
      <w:pPr>
        <w:keepNext w:val="0"/>
        <w:keepLines w:val="0"/>
        <w:pageBreakBefore w:val="0"/>
        <w:widowControl w:val="0"/>
        <w:numPr>
          <w:ilvl w:val="0"/>
          <w:numId w:val="2"/>
        </w:numPr>
        <w:kinsoku/>
        <w:wordWrap/>
        <w:topLinePunct w:val="0"/>
        <w:autoSpaceDE/>
        <w:autoSpaceDN/>
        <w:bidi w:val="0"/>
        <w:spacing w:line="560" w:lineRule="exact"/>
        <w:textAlignment w:val="auto"/>
        <w:rPr>
          <w:rFonts w:hint="eastAsia"/>
          <w:lang w:val="en-US" w:eastAsia="zh-CN"/>
        </w:rPr>
      </w:pPr>
      <w:r>
        <w:rPr>
          <w:rFonts w:hint="eastAsia"/>
          <w:lang w:val="en-US" w:eastAsia="zh-CN"/>
        </w:rPr>
        <w:t>倒房重建组</w:t>
      </w:r>
    </w:p>
    <w:p w14:paraId="0A8C5EC8">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牵头单位：区建设局、应急管理局。</w:t>
      </w:r>
    </w:p>
    <w:p w14:paraId="019B3310">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成员单位：区发展改革委员会、财政局、自然资源局、水利局、农业农村局。</w:t>
      </w:r>
    </w:p>
    <w:p w14:paraId="4C4A808C">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2.1.</w:t>
      </w:r>
      <w:r>
        <w:rPr>
          <w:rFonts w:hint="eastAsia"/>
          <w:lang w:val="en-US" w:eastAsia="zh-CN"/>
        </w:rPr>
        <w:t>4</w:t>
      </w:r>
      <w:r>
        <w:rPr>
          <w:rFonts w:hint="eastAsia"/>
        </w:rPr>
        <w:t xml:space="preserve"> 专家委员会</w:t>
      </w:r>
    </w:p>
    <w:p w14:paraId="4782854C">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lang w:val="en-US" w:eastAsia="zh-CN"/>
        </w:rPr>
        <w:t>区</w:t>
      </w:r>
      <w:r>
        <w:rPr>
          <w:rFonts w:hint="eastAsia"/>
        </w:rPr>
        <w:t>减灾委设立专家委员会，对全</w:t>
      </w:r>
      <w:r>
        <w:rPr>
          <w:rFonts w:hint="eastAsia"/>
          <w:lang w:eastAsia="zh-CN"/>
        </w:rPr>
        <w:t>区</w:t>
      </w:r>
      <w:r>
        <w:rPr>
          <w:rFonts w:hint="eastAsia"/>
        </w:rPr>
        <w:t>减灾救灾工作提供政策咨询、技术支持和业务研究，为全</w:t>
      </w:r>
      <w:r>
        <w:rPr>
          <w:rFonts w:hint="eastAsia"/>
          <w:lang w:val="en-US" w:eastAsia="zh-CN"/>
        </w:rPr>
        <w:t>区</w:t>
      </w:r>
      <w:r>
        <w:rPr>
          <w:rFonts w:hint="eastAsia"/>
        </w:rPr>
        <w:t>自然灾害的灾情评估、应急救</w:t>
      </w:r>
      <w:r>
        <w:rPr>
          <w:rFonts w:hint="eastAsia"/>
          <w:lang w:val="en-US" w:eastAsia="zh-CN"/>
        </w:rPr>
        <w:t>助</w:t>
      </w:r>
      <w:r>
        <w:rPr>
          <w:rFonts w:hint="eastAsia"/>
        </w:rPr>
        <w:t>和灾后救助提出咨询意见。</w:t>
      </w:r>
    </w:p>
    <w:p w14:paraId="46D7341D">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16" w:name="_Toc16813"/>
      <w:bookmarkStart w:id="17" w:name="_Toc15237"/>
      <w:r>
        <w:rPr>
          <w:rFonts w:hint="eastAsia"/>
        </w:rPr>
        <w:t>2.2 工作职责</w:t>
      </w:r>
      <w:bookmarkEnd w:id="16"/>
      <w:bookmarkEnd w:id="17"/>
    </w:p>
    <w:p w14:paraId="3EE9BF23">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2.2.1 成员单位职责</w:t>
      </w:r>
    </w:p>
    <w:p w14:paraId="0936E49C">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lang w:eastAsia="zh-CN"/>
        </w:rPr>
        <w:t>区</w:t>
      </w:r>
      <w:r>
        <w:rPr>
          <w:rFonts w:hint="eastAsia"/>
        </w:rPr>
        <w:t>减灾委成员单位按照各自职责</w:t>
      </w:r>
      <w:r>
        <w:rPr>
          <w:rFonts w:hint="eastAsia"/>
          <w:b w:val="0"/>
          <w:bCs w:val="0"/>
        </w:rPr>
        <w:t>（</w:t>
      </w:r>
      <w:r>
        <w:rPr>
          <w:rFonts w:hint="eastAsia"/>
          <w:b w:val="0"/>
          <w:bCs w:val="0"/>
          <w:lang w:val="en-US" w:eastAsia="zh-CN"/>
        </w:rPr>
        <w:t>成员单位职责</w:t>
      </w:r>
      <w:r>
        <w:rPr>
          <w:rFonts w:hint="eastAsia"/>
          <w:b w:val="0"/>
          <w:bCs w:val="0"/>
        </w:rPr>
        <w:t>见附件）</w:t>
      </w:r>
      <w:r>
        <w:rPr>
          <w:rFonts w:hint="eastAsia"/>
        </w:rPr>
        <w:t>参与防灾减灾救灾工作的方针、政策和规划的制定，做好自然灾害救助相关工作。</w:t>
      </w:r>
    </w:p>
    <w:p w14:paraId="5DF1DF2B">
      <w:pPr>
        <w:pStyle w:val="7"/>
        <w:keepNext w:val="0"/>
        <w:keepLines w:val="0"/>
        <w:pageBreakBefore w:val="0"/>
        <w:widowControl w:val="0"/>
        <w:kinsoku/>
        <w:wordWrap/>
        <w:topLinePunct w:val="0"/>
        <w:autoSpaceDE/>
        <w:autoSpaceDN/>
        <w:bidi w:val="0"/>
        <w:spacing w:before="0" w:after="0" w:line="560" w:lineRule="exact"/>
        <w:textAlignment w:val="auto"/>
        <w:rPr>
          <w:rFonts w:hint="default"/>
          <w:sz w:val="32"/>
          <w:szCs w:val="32"/>
        </w:rPr>
      </w:pPr>
      <w:r>
        <w:rPr>
          <w:rFonts w:hint="default"/>
          <w:sz w:val="32"/>
          <w:szCs w:val="32"/>
        </w:rPr>
        <w:t xml:space="preserve">2.2.2 </w:t>
      </w:r>
      <w:r>
        <w:rPr>
          <w:rFonts w:hint="eastAsia"/>
          <w:sz w:val="32"/>
          <w:szCs w:val="32"/>
          <w:lang w:val="en-US" w:eastAsia="zh-CN"/>
        </w:rPr>
        <w:t>区</w:t>
      </w:r>
      <w:r>
        <w:rPr>
          <w:rFonts w:hint="eastAsia"/>
          <w:sz w:val="32"/>
          <w:szCs w:val="32"/>
        </w:rPr>
        <w:t>减灾委办公室职责</w:t>
      </w:r>
    </w:p>
    <w:p w14:paraId="51B1E814">
      <w:pPr>
        <w:keepNext w:val="0"/>
        <w:keepLines w:val="0"/>
        <w:pageBreakBefore w:val="0"/>
        <w:widowControl w:val="0"/>
        <w:kinsoku/>
        <w:wordWrap/>
        <w:topLinePunct w:val="0"/>
        <w:autoSpaceDE/>
        <w:autoSpaceDN/>
        <w:bidi w:val="0"/>
        <w:spacing w:line="560" w:lineRule="exact"/>
        <w:textAlignment w:val="auto"/>
        <w:rPr>
          <w:rFonts w:hint="default"/>
          <w:sz w:val="32"/>
          <w:szCs w:val="32"/>
        </w:rPr>
      </w:pPr>
      <w:r>
        <w:rPr>
          <w:rFonts w:hint="eastAsia"/>
          <w:sz w:val="32"/>
          <w:szCs w:val="32"/>
        </w:rPr>
        <w:t>（1）承担全</w:t>
      </w:r>
      <w:r>
        <w:rPr>
          <w:rFonts w:hint="eastAsia"/>
          <w:sz w:val="32"/>
          <w:szCs w:val="32"/>
          <w:lang w:eastAsia="zh-CN"/>
        </w:rPr>
        <w:t>区</w:t>
      </w:r>
      <w:r>
        <w:rPr>
          <w:rFonts w:hint="eastAsia"/>
          <w:sz w:val="32"/>
          <w:szCs w:val="32"/>
        </w:rPr>
        <w:t>自然灾害救助综合协调工作；</w:t>
      </w:r>
    </w:p>
    <w:p w14:paraId="521F4043">
      <w:pPr>
        <w:keepNext w:val="0"/>
        <w:keepLines w:val="0"/>
        <w:pageBreakBefore w:val="0"/>
        <w:widowControl w:val="0"/>
        <w:kinsoku/>
        <w:wordWrap/>
        <w:topLinePunct w:val="0"/>
        <w:autoSpaceDE/>
        <w:autoSpaceDN/>
        <w:bidi w:val="0"/>
        <w:spacing w:line="560" w:lineRule="exact"/>
        <w:textAlignment w:val="auto"/>
        <w:rPr>
          <w:rFonts w:hint="default"/>
          <w:sz w:val="32"/>
          <w:szCs w:val="32"/>
        </w:rPr>
      </w:pPr>
      <w:r>
        <w:rPr>
          <w:rFonts w:hint="eastAsia"/>
          <w:sz w:val="32"/>
          <w:szCs w:val="32"/>
        </w:rPr>
        <w:t>（2）贯彻落实</w:t>
      </w:r>
      <w:r>
        <w:rPr>
          <w:rFonts w:hint="eastAsia"/>
          <w:sz w:val="32"/>
          <w:szCs w:val="32"/>
          <w:lang w:eastAsia="zh-CN"/>
        </w:rPr>
        <w:t>区</w:t>
      </w:r>
      <w:r>
        <w:rPr>
          <w:rFonts w:hint="eastAsia"/>
          <w:sz w:val="32"/>
          <w:szCs w:val="32"/>
        </w:rPr>
        <w:t>减灾委各项工作方针、政策、规划；</w:t>
      </w:r>
    </w:p>
    <w:p w14:paraId="0F758FC0">
      <w:pPr>
        <w:keepNext w:val="0"/>
        <w:keepLines w:val="0"/>
        <w:pageBreakBefore w:val="0"/>
        <w:widowControl w:val="0"/>
        <w:kinsoku/>
        <w:wordWrap/>
        <w:topLinePunct w:val="0"/>
        <w:autoSpaceDE/>
        <w:autoSpaceDN/>
        <w:bidi w:val="0"/>
        <w:spacing w:line="560" w:lineRule="exact"/>
        <w:textAlignment w:val="auto"/>
        <w:rPr>
          <w:rFonts w:hint="default"/>
          <w:sz w:val="32"/>
          <w:szCs w:val="32"/>
        </w:rPr>
      </w:pPr>
      <w:r>
        <w:rPr>
          <w:rFonts w:hint="eastAsia"/>
          <w:sz w:val="32"/>
          <w:szCs w:val="32"/>
        </w:rPr>
        <w:t>（3）收集、汇总、评估、报告灾害信息、灾区需求和抗灾救灾工作情况；</w:t>
      </w:r>
    </w:p>
    <w:p w14:paraId="4E77E5AB">
      <w:pPr>
        <w:keepNext w:val="0"/>
        <w:keepLines w:val="0"/>
        <w:pageBreakBefore w:val="0"/>
        <w:widowControl w:val="0"/>
        <w:kinsoku/>
        <w:wordWrap/>
        <w:topLinePunct w:val="0"/>
        <w:autoSpaceDE/>
        <w:autoSpaceDN/>
        <w:bidi w:val="0"/>
        <w:spacing w:line="560" w:lineRule="exact"/>
        <w:textAlignment w:val="auto"/>
        <w:rPr>
          <w:rFonts w:hint="default"/>
          <w:sz w:val="32"/>
          <w:szCs w:val="32"/>
        </w:rPr>
      </w:pPr>
      <w:r>
        <w:rPr>
          <w:rFonts w:hint="eastAsia"/>
          <w:sz w:val="32"/>
          <w:szCs w:val="32"/>
        </w:rPr>
        <w:t>（4）协调有关部门组成赴灾区工作组，协助、指导当地开展抗灾救灾工作；</w:t>
      </w:r>
    </w:p>
    <w:p w14:paraId="118F53FC">
      <w:pPr>
        <w:keepNext w:val="0"/>
        <w:keepLines w:val="0"/>
        <w:pageBreakBefore w:val="0"/>
        <w:widowControl w:val="0"/>
        <w:kinsoku/>
        <w:wordWrap/>
        <w:topLinePunct w:val="0"/>
        <w:autoSpaceDE/>
        <w:autoSpaceDN/>
        <w:bidi w:val="0"/>
        <w:spacing w:line="560" w:lineRule="exact"/>
        <w:textAlignment w:val="auto"/>
        <w:rPr>
          <w:rFonts w:hint="default"/>
          <w:sz w:val="32"/>
          <w:szCs w:val="32"/>
        </w:rPr>
      </w:pPr>
      <w:r>
        <w:rPr>
          <w:rFonts w:hint="eastAsia"/>
          <w:sz w:val="32"/>
          <w:szCs w:val="32"/>
        </w:rPr>
        <w:t>（5）召开会商会议，分析、评估灾区形势，提出救助对策；</w:t>
      </w:r>
    </w:p>
    <w:p w14:paraId="38D6ECA5">
      <w:pPr>
        <w:keepNext w:val="0"/>
        <w:keepLines w:val="0"/>
        <w:pageBreakBefore w:val="0"/>
        <w:widowControl w:val="0"/>
        <w:kinsoku/>
        <w:wordWrap/>
        <w:topLinePunct w:val="0"/>
        <w:autoSpaceDE/>
        <w:autoSpaceDN/>
        <w:bidi w:val="0"/>
        <w:spacing w:line="560" w:lineRule="exact"/>
        <w:textAlignment w:val="auto"/>
        <w:rPr>
          <w:rFonts w:hint="default"/>
          <w:sz w:val="32"/>
          <w:szCs w:val="32"/>
        </w:rPr>
      </w:pPr>
      <w:r>
        <w:rPr>
          <w:rFonts w:hint="eastAsia"/>
          <w:sz w:val="32"/>
          <w:szCs w:val="32"/>
        </w:rPr>
        <w:t>（6）负责灾情和救灾工作信息发布；</w:t>
      </w:r>
    </w:p>
    <w:p w14:paraId="1AB4FC49">
      <w:pPr>
        <w:keepNext w:val="0"/>
        <w:keepLines w:val="0"/>
        <w:pageBreakBefore w:val="0"/>
        <w:widowControl w:val="0"/>
        <w:kinsoku/>
        <w:wordWrap/>
        <w:topLinePunct w:val="0"/>
        <w:autoSpaceDE/>
        <w:autoSpaceDN/>
        <w:bidi w:val="0"/>
        <w:spacing w:line="560" w:lineRule="exact"/>
        <w:textAlignment w:val="auto"/>
        <w:rPr>
          <w:rFonts w:hint="eastAsia"/>
          <w:sz w:val="32"/>
          <w:szCs w:val="32"/>
        </w:rPr>
      </w:pPr>
      <w:r>
        <w:rPr>
          <w:rFonts w:hint="eastAsia"/>
          <w:sz w:val="32"/>
          <w:szCs w:val="32"/>
        </w:rPr>
        <w:t>（7）承办</w:t>
      </w:r>
      <w:r>
        <w:rPr>
          <w:rFonts w:hint="eastAsia"/>
          <w:sz w:val="32"/>
          <w:szCs w:val="32"/>
          <w:lang w:val="en-US" w:eastAsia="zh-CN"/>
        </w:rPr>
        <w:t>市</w:t>
      </w:r>
      <w:r>
        <w:rPr>
          <w:rFonts w:hint="eastAsia"/>
          <w:sz w:val="32"/>
          <w:szCs w:val="32"/>
        </w:rPr>
        <w:t>减灾委</w:t>
      </w:r>
      <w:r>
        <w:rPr>
          <w:rFonts w:hint="eastAsia"/>
          <w:sz w:val="32"/>
          <w:szCs w:val="32"/>
          <w:lang w:val="en-US" w:eastAsia="zh-CN"/>
        </w:rPr>
        <w:t>员会及其办公室</w:t>
      </w:r>
      <w:r>
        <w:rPr>
          <w:rFonts w:hint="eastAsia"/>
          <w:sz w:val="32"/>
          <w:szCs w:val="32"/>
        </w:rPr>
        <w:t>交办的</w:t>
      </w:r>
      <w:r>
        <w:rPr>
          <w:rFonts w:hint="eastAsia"/>
          <w:sz w:val="32"/>
          <w:szCs w:val="32"/>
          <w:lang w:val="en-US" w:eastAsia="zh-CN"/>
        </w:rPr>
        <w:t>其他</w:t>
      </w:r>
      <w:r>
        <w:rPr>
          <w:rFonts w:hint="eastAsia"/>
          <w:sz w:val="32"/>
          <w:szCs w:val="32"/>
        </w:rPr>
        <w:t>工作。</w:t>
      </w:r>
    </w:p>
    <w:p w14:paraId="3B925BEF">
      <w:pPr>
        <w:pStyle w:val="7"/>
        <w:keepNext w:val="0"/>
        <w:keepLines w:val="0"/>
        <w:pageBreakBefore w:val="0"/>
        <w:widowControl w:val="0"/>
        <w:kinsoku/>
        <w:wordWrap/>
        <w:topLinePunct w:val="0"/>
        <w:autoSpaceDE/>
        <w:autoSpaceDN/>
        <w:bidi w:val="0"/>
        <w:spacing w:before="0" w:after="0" w:line="560" w:lineRule="exact"/>
        <w:textAlignment w:val="auto"/>
        <w:rPr>
          <w:rFonts w:hint="eastAsia"/>
          <w:lang w:val="en-US" w:eastAsia="zh-CN"/>
        </w:rPr>
      </w:pPr>
      <w:r>
        <w:rPr>
          <w:rFonts w:hint="eastAsia"/>
        </w:rPr>
        <w:t xml:space="preserve">2.2.3 </w:t>
      </w:r>
      <w:r>
        <w:rPr>
          <w:rFonts w:hint="eastAsia"/>
          <w:lang w:val="en-US" w:eastAsia="zh-CN"/>
        </w:rPr>
        <w:t>救灾工作组主要职责</w:t>
      </w:r>
    </w:p>
    <w:p w14:paraId="063E4D96">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按照灾害防范、救援、救灾一体化原则，本预案工作组与其他区级专项应急预案应急工作组（专班）同步设置时，任务相近的工作组可结合实际予以整合，在区减灾委和区级专项应急指挥机构共同领导指挥下开展工作。</w:t>
      </w:r>
    </w:p>
    <w:p w14:paraId="3A25CC23">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（1）综合协调组</w:t>
      </w:r>
    </w:p>
    <w:p w14:paraId="4408E6E2">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主要职责：与相关部门和乡（街道）衔接自然灾害救助工作；联系上级减灾委及其办公室；配合区减灾委主任、副主任做好指挥调度工作；统筹协调各工作组工作；研究制定灾害救助相关政策措施和工作建议；汇总上报救灾措施及工作动态；联合新闻报道组依法依规对外发布灾情信息；督导检查救灾工作。</w:t>
      </w:r>
    </w:p>
    <w:p w14:paraId="0CF74EC0">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（2）灾情管理组</w:t>
      </w:r>
    </w:p>
    <w:p w14:paraId="6AB273AF">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主要职责：统计调查、核查评估、分析报送灾情信息；派出有专家参与的灾情核查工作组，现场核查评估灾区人员伤亡、财产损失及各类设施损毁情况；准备灾区地理信息数据，开展灾情监测和空间分析，提供灾区现场影像等应急测绘保障。</w:t>
      </w:r>
    </w:p>
    <w:p w14:paraId="7AD17C70">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（3）生活救助组</w:t>
      </w:r>
    </w:p>
    <w:p w14:paraId="2CFBA740">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主要职责：指导灾区政府做好受灾人员转移安置工作；制定落实受灾人员生活救助相关政策措施；拟定应急期、过渡期等救灾救助资金分配方案；按照程序申请和下拨救灾救助资金；指导灾区及时规范发放救灾救助资金。</w:t>
      </w:r>
    </w:p>
    <w:p w14:paraId="08E3F966">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（4）物资保障组</w:t>
      </w:r>
    </w:p>
    <w:p w14:paraId="533B5D50">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主要职责：收集灾区救灾物资需求信息；向灾区调运区级救灾物资；视情组织开展区级救灾物资紧急采购；向市级申请救灾物资；指导灾区救灾物资发放和使用管理工作。</w:t>
      </w:r>
    </w:p>
    <w:p w14:paraId="1C8FF8A6">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（5）救灾捐赠组</w:t>
      </w:r>
    </w:p>
    <w:p w14:paraId="68100D32">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主要职责：根据需要启动救灾捐赠工作；指导协调社会公益组织开展救灾捐赠活动；统一接收和分配救灾捐赠款物；指导灾区救灾捐赠款物发放工作。</w:t>
      </w:r>
    </w:p>
    <w:p w14:paraId="097155D4">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（6）安全维稳组</w:t>
      </w:r>
    </w:p>
    <w:p w14:paraId="4269AA66">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主要职责：组织调集警力驰援灾区；指导并协同灾区加强治安管理和安全保卫工作；依法打击各类违法犯罪活动；维护现场、周边社会治安和道路交通秩序。</w:t>
      </w:r>
    </w:p>
    <w:p w14:paraId="4A85C327">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（7）医疗防疫组</w:t>
      </w:r>
    </w:p>
    <w:p w14:paraId="1F2D8993">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主要职责：组织卫生救援队伍抢救伤员；采取措施防止和控制灾区传染病暴发流行；向灾区紧急调拨必要的医疗器械和药品；检查、监测灾区和安置点的饮用水源、食品等基本生活必需品。</w:t>
      </w:r>
    </w:p>
    <w:p w14:paraId="734212C5">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（8）新闻宣传组</w:t>
      </w:r>
    </w:p>
    <w:p w14:paraId="41029F44">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主要职责：按照规定通过新闻媒体报道灾情和救灾工作，做好救灾宣传、舆论引导和管控工作。</w:t>
      </w:r>
    </w:p>
    <w:p w14:paraId="229024B7">
      <w:pPr>
        <w:keepNext w:val="0"/>
        <w:keepLines w:val="0"/>
        <w:pageBreakBefore w:val="0"/>
        <w:widowControl w:val="0"/>
        <w:kinsoku/>
        <w:wordWrap/>
        <w:topLinePunct w:val="0"/>
        <w:autoSpaceDE/>
        <w:autoSpaceDN/>
        <w:bidi w:val="0"/>
        <w:spacing w:line="560" w:lineRule="exact"/>
        <w:textAlignment w:val="auto"/>
        <w:rPr>
          <w:rFonts w:hint="eastAsia"/>
          <w:lang w:val="en-US" w:eastAsia="zh-CN"/>
        </w:rPr>
      </w:pPr>
      <w:r>
        <w:rPr>
          <w:rFonts w:hint="eastAsia"/>
          <w:lang w:val="en-US" w:eastAsia="zh-CN"/>
        </w:rPr>
        <w:t>（9）倒房重建组</w:t>
      </w:r>
    </w:p>
    <w:p w14:paraId="6FB0EF19">
      <w:pPr>
        <w:keepNext w:val="0"/>
        <w:keepLines w:val="0"/>
        <w:pageBreakBefore w:val="0"/>
        <w:widowControl w:val="0"/>
        <w:kinsoku/>
        <w:wordWrap/>
        <w:topLinePunct w:val="0"/>
        <w:autoSpaceDE/>
        <w:autoSpaceDN/>
        <w:bidi w:val="0"/>
        <w:spacing w:line="560" w:lineRule="exact"/>
        <w:textAlignment w:val="auto"/>
        <w:rPr>
          <w:rFonts w:hint="default"/>
          <w:lang w:val="en-US" w:eastAsia="zh-CN"/>
        </w:rPr>
      </w:pPr>
      <w:r>
        <w:rPr>
          <w:rFonts w:hint="eastAsia"/>
          <w:lang w:val="en-US" w:eastAsia="zh-CN"/>
        </w:rPr>
        <w:t>主要职责：制定灾区因灾倒损住房恢复重建方案；按照程序确定补助对象，申请和下拨因灾倒损住房恢复重建补助资金；组织、指导灾区规范使用补助资金。</w:t>
      </w:r>
    </w:p>
    <w:p w14:paraId="20440B7B">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lang w:val="en-US" w:eastAsia="zh-CN"/>
        </w:rPr>
        <w:t xml:space="preserve">2.2.4 </w:t>
      </w:r>
      <w:r>
        <w:rPr>
          <w:rFonts w:hint="eastAsia"/>
        </w:rPr>
        <w:t>专家委员会主要职责</w:t>
      </w:r>
    </w:p>
    <w:p w14:paraId="6DFFFECB">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（1）对全</w:t>
      </w:r>
      <w:r>
        <w:rPr>
          <w:rFonts w:hint="eastAsia"/>
          <w:lang w:eastAsia="zh-CN"/>
        </w:rPr>
        <w:t>区</w:t>
      </w:r>
      <w:r>
        <w:rPr>
          <w:rFonts w:hint="eastAsia"/>
        </w:rPr>
        <w:t>减灾救灾工作的重大决策和重要规划提供政策咨询和建议；</w:t>
      </w:r>
    </w:p>
    <w:p w14:paraId="55E88678">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（2）对全</w:t>
      </w:r>
      <w:r>
        <w:rPr>
          <w:rFonts w:hint="eastAsia"/>
          <w:lang w:eastAsia="zh-CN"/>
        </w:rPr>
        <w:t>区</w:t>
      </w:r>
      <w:r>
        <w:rPr>
          <w:rFonts w:hint="eastAsia"/>
        </w:rPr>
        <w:t>的应急响应、救助和恢复重建提出咨询意见；</w:t>
      </w:r>
    </w:p>
    <w:p w14:paraId="090C6863">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（3）对全</w:t>
      </w:r>
      <w:r>
        <w:rPr>
          <w:rFonts w:hint="eastAsia"/>
          <w:lang w:eastAsia="zh-CN"/>
        </w:rPr>
        <w:t>区</w:t>
      </w:r>
      <w:r>
        <w:rPr>
          <w:rFonts w:hint="eastAsia"/>
        </w:rPr>
        <w:t>减灾救灾重点工程、科研项目立项及项目实施中的重大科学技术问题进行评审和评估；</w:t>
      </w:r>
    </w:p>
    <w:p w14:paraId="441F5B4F">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（4）开展减灾救灾领域重点课题的调查研究。</w:t>
      </w:r>
    </w:p>
    <w:p w14:paraId="3E2559F6">
      <w:pPr>
        <w:pStyle w:val="5"/>
        <w:keepNext w:val="0"/>
        <w:keepLines w:val="0"/>
        <w:pageBreakBefore w:val="0"/>
        <w:widowControl w:val="0"/>
        <w:kinsoku/>
        <w:wordWrap/>
        <w:topLinePunct w:val="0"/>
        <w:autoSpaceDE/>
        <w:autoSpaceDN/>
        <w:bidi w:val="0"/>
        <w:spacing w:line="560" w:lineRule="exact"/>
        <w:textAlignment w:val="auto"/>
        <w:rPr>
          <w:rFonts w:hint="eastAsia" w:eastAsia="黑体"/>
          <w:lang w:eastAsia="zh-CN"/>
        </w:rPr>
      </w:pPr>
      <w:bookmarkStart w:id="18" w:name="_Toc30722"/>
      <w:bookmarkStart w:id="19" w:name="_Toc5089"/>
      <w:r>
        <w:rPr>
          <w:rFonts w:hint="eastAsia"/>
        </w:rPr>
        <w:t>3 灾害</w:t>
      </w:r>
      <w:bookmarkEnd w:id="18"/>
      <w:r>
        <w:rPr>
          <w:rFonts w:hint="eastAsia"/>
          <w:lang w:val="en-US" w:eastAsia="zh-CN"/>
        </w:rPr>
        <w:t>预警措施</w:t>
      </w:r>
      <w:bookmarkEnd w:id="19"/>
    </w:p>
    <w:p w14:paraId="6BDCB824">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lang w:val="en-US" w:eastAsia="zh-CN"/>
        </w:rPr>
        <w:t>应急</w:t>
      </w:r>
      <w:r>
        <w:rPr>
          <w:rFonts w:hint="eastAsia"/>
        </w:rPr>
        <w:t>、水利、自然资源、</w:t>
      </w:r>
      <w:r>
        <w:rPr>
          <w:rFonts w:hint="eastAsia"/>
          <w:lang w:val="en-US" w:eastAsia="zh-CN"/>
        </w:rPr>
        <w:t>交通、</w:t>
      </w:r>
      <w:r>
        <w:rPr>
          <w:rFonts w:hint="eastAsia"/>
        </w:rPr>
        <w:t>农业农村等部门及时向</w:t>
      </w:r>
      <w:r>
        <w:rPr>
          <w:rFonts w:hint="eastAsia"/>
          <w:lang w:eastAsia="zh-CN"/>
        </w:rPr>
        <w:t>区</w:t>
      </w:r>
      <w:r>
        <w:rPr>
          <w:rFonts w:hint="eastAsia"/>
        </w:rPr>
        <w:t>减灾委办公室和履行救灾职责的</w:t>
      </w:r>
      <w:r>
        <w:rPr>
          <w:rFonts w:hint="eastAsia"/>
          <w:lang w:eastAsia="zh-CN"/>
        </w:rPr>
        <w:t>区</w:t>
      </w:r>
      <w:r>
        <w:rPr>
          <w:rFonts w:hint="eastAsia"/>
        </w:rPr>
        <w:t>减灾委成员单位通报</w:t>
      </w:r>
      <w:r>
        <w:rPr>
          <w:rFonts w:hint="eastAsia"/>
          <w:lang w:val="en-US" w:eastAsia="zh-CN"/>
        </w:rPr>
        <w:t>本行业部门</w:t>
      </w:r>
      <w:r>
        <w:rPr>
          <w:rFonts w:hint="eastAsia"/>
        </w:rPr>
        <w:t>自然灾害预警预报信息。</w:t>
      </w:r>
      <w:r>
        <w:rPr>
          <w:rFonts w:hint="eastAsia"/>
          <w:lang w:eastAsia="zh-CN"/>
        </w:rPr>
        <w:t>区</w:t>
      </w:r>
      <w:r>
        <w:rPr>
          <w:rFonts w:hint="eastAsia"/>
        </w:rPr>
        <w:t>减灾委办公室根据自然灾害预警预报信息，结合可能受影响地区的自然条件、人口和社会经济状况，对可能出现的灾情进行预评估，当可能威胁人民生命财产安全、影响基本生活、需要提前采取应对措施时，采取以下一项或多项预警措施：</w:t>
      </w:r>
    </w:p>
    <w:p w14:paraId="1FB6E462">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（1）向可能受影响的</w:t>
      </w:r>
      <w:r>
        <w:rPr>
          <w:rFonts w:hint="eastAsia"/>
          <w:lang w:val="en-US" w:eastAsia="zh-CN"/>
        </w:rPr>
        <w:t>乡（街道）</w:t>
      </w:r>
      <w:r>
        <w:rPr>
          <w:rFonts w:hint="eastAsia"/>
        </w:rPr>
        <w:t>通报预警信息，提出灾害救助准备工作要求</w:t>
      </w:r>
      <w:r>
        <w:rPr>
          <w:rFonts w:hint="eastAsia"/>
          <w:lang w:eastAsia="zh-CN"/>
        </w:rPr>
        <w:t>。</w:t>
      </w:r>
    </w:p>
    <w:p w14:paraId="0CE2B1A9">
      <w:pPr>
        <w:keepNext w:val="0"/>
        <w:keepLines w:val="0"/>
        <w:pageBreakBefore w:val="0"/>
        <w:widowControl w:val="0"/>
        <w:kinsoku/>
        <w:wordWrap/>
        <w:topLinePunct w:val="0"/>
        <w:autoSpaceDE/>
        <w:autoSpaceDN/>
        <w:bidi w:val="0"/>
        <w:spacing w:line="560" w:lineRule="exact"/>
        <w:textAlignment w:val="auto"/>
        <w:rPr>
          <w:rFonts w:hint="default" w:eastAsia="仿宋_GB2312"/>
          <w:lang w:val="en-US" w:eastAsia="zh-CN"/>
        </w:rPr>
      </w:pPr>
      <w:r>
        <w:rPr>
          <w:rFonts w:hint="eastAsia"/>
        </w:rPr>
        <w:t>（2）</w:t>
      </w:r>
      <w:r>
        <w:rPr>
          <w:rFonts w:hint="eastAsia"/>
          <w:lang w:val="en-US" w:eastAsia="zh-CN"/>
        </w:rPr>
        <w:t>通过媒体、手机信息、警报设施等向社会发布预警信息，提示公众做好防范和自救互救准备。</w:t>
      </w:r>
      <w:r>
        <w:rPr>
          <w:rFonts w:hint="eastAsia"/>
        </w:rPr>
        <w:t>紧急情况时</w:t>
      </w:r>
      <w:r>
        <w:rPr>
          <w:rFonts w:hint="eastAsia"/>
          <w:lang w:eastAsia="zh-CN"/>
        </w:rPr>
        <w:t>，</w:t>
      </w:r>
      <w:r>
        <w:rPr>
          <w:rFonts w:hint="eastAsia"/>
        </w:rPr>
        <w:t>开放应急避难场所</w:t>
      </w:r>
      <w:r>
        <w:rPr>
          <w:rFonts w:hint="eastAsia"/>
          <w:lang w:eastAsia="zh-CN"/>
        </w:rPr>
        <w:t>，</w:t>
      </w:r>
      <w:r>
        <w:rPr>
          <w:rFonts w:hint="eastAsia"/>
        </w:rPr>
        <w:t>疏散、转移易受自然灾害危害的人员和财产。</w:t>
      </w:r>
    </w:p>
    <w:p w14:paraId="1A7B8320">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加强应急值守，密切跟踪灾害风险变化和发展趋势，对灾害可能造成的损失进行动态评估，及时调整相关措施。</w:t>
      </w:r>
    </w:p>
    <w:p w14:paraId="0CFC5754">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eastAsia"/>
        </w:rPr>
        <w:t>（</w:t>
      </w:r>
      <w:r>
        <w:rPr>
          <w:rFonts w:hint="eastAsia"/>
          <w:lang w:val="en-US" w:eastAsia="zh-CN"/>
        </w:rPr>
        <w:t>4</w:t>
      </w:r>
      <w:r>
        <w:rPr>
          <w:rFonts w:hint="eastAsia"/>
        </w:rPr>
        <w:t>）</w:t>
      </w:r>
      <w:r>
        <w:rPr>
          <w:rFonts w:hint="default" w:ascii="Times New Roman" w:hAnsi="Times New Roman" w:eastAsia="仿宋_GB2312" w:cs="Times New Roman"/>
          <w:sz w:val="32"/>
          <w:szCs w:val="32"/>
          <w:highlight w:val="none"/>
        </w:rPr>
        <w:t>通知</w:t>
      </w:r>
      <w:r>
        <w:rPr>
          <w:rFonts w:hint="eastAsia" w:ascii="Times New Roman" w:hAnsi="Times New Roman" w:cs="Times New Roman"/>
          <w:color w:val="auto"/>
          <w:sz w:val="32"/>
          <w:szCs w:val="32"/>
          <w:highlight w:val="none"/>
          <w:lang w:val="en-US" w:eastAsia="zh-CN"/>
        </w:rPr>
        <w:t>区</w:t>
      </w:r>
      <w:r>
        <w:rPr>
          <w:rFonts w:hint="default" w:ascii="Times New Roman" w:hAnsi="Times New Roman" w:eastAsia="仿宋_GB2312" w:cs="Times New Roman"/>
          <w:sz w:val="32"/>
          <w:szCs w:val="32"/>
          <w:highlight w:val="none"/>
        </w:rPr>
        <w:t>救灾物资储备库</w:t>
      </w:r>
      <w:r>
        <w:rPr>
          <w:rFonts w:hint="eastAsia" w:cs="Times New Roman"/>
          <w:sz w:val="32"/>
          <w:szCs w:val="32"/>
          <w:highlight w:val="none"/>
          <w:lang w:val="en-US" w:eastAsia="zh-CN"/>
        </w:rPr>
        <w:t>和有关乡（街道）</w:t>
      </w:r>
      <w:r>
        <w:rPr>
          <w:rFonts w:hint="default" w:ascii="Times New Roman" w:hAnsi="Times New Roman" w:eastAsia="仿宋_GB2312" w:cs="Times New Roman"/>
          <w:sz w:val="32"/>
          <w:szCs w:val="32"/>
          <w:highlight w:val="none"/>
        </w:rPr>
        <w:t>救灾物资储备库做好救灾物资准备，紧急情况下提前调拨；启动与交通运输局和</w:t>
      </w:r>
      <w:r>
        <w:rPr>
          <w:rFonts w:hint="default" w:ascii="Times New Roman" w:hAnsi="Times New Roman" w:eastAsia="仿宋_GB2312" w:cs="Times New Roman"/>
          <w:sz w:val="32"/>
          <w:szCs w:val="32"/>
          <w:highlight w:val="none"/>
          <w:lang w:val="en-US" w:eastAsia="zh-CN"/>
        </w:rPr>
        <w:t>有关</w:t>
      </w:r>
      <w:r>
        <w:rPr>
          <w:rFonts w:hint="default" w:ascii="Times New Roman" w:hAnsi="Times New Roman" w:eastAsia="仿宋_GB2312" w:cs="Times New Roman"/>
          <w:sz w:val="32"/>
          <w:szCs w:val="32"/>
          <w:highlight w:val="none"/>
        </w:rPr>
        <w:t>单位的应急联动机制，做好救灾物资调运准备。</w:t>
      </w:r>
    </w:p>
    <w:p w14:paraId="4CEC3D26">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5</w:t>
      </w:r>
      <w:r>
        <w:rPr>
          <w:rFonts w:hint="eastAsia" w:ascii="Times New Roman" w:hAnsi="Times New Roman" w:eastAsia="仿宋_GB2312" w:cs="Times New Roman"/>
          <w:sz w:val="32"/>
          <w:szCs w:val="32"/>
          <w:highlight w:val="none"/>
        </w:rPr>
        <w:t>）派出</w:t>
      </w:r>
      <w:r>
        <w:rPr>
          <w:rFonts w:hint="eastAsia" w:cs="Times New Roman"/>
          <w:sz w:val="32"/>
          <w:szCs w:val="32"/>
          <w:highlight w:val="none"/>
          <w:lang w:val="en-US" w:eastAsia="zh-CN"/>
        </w:rPr>
        <w:t>相关</w:t>
      </w:r>
      <w:r>
        <w:rPr>
          <w:rFonts w:hint="eastAsia" w:ascii="Times New Roman" w:hAnsi="Times New Roman" w:eastAsia="仿宋_GB2312" w:cs="Times New Roman"/>
          <w:sz w:val="32"/>
          <w:szCs w:val="32"/>
          <w:highlight w:val="none"/>
        </w:rPr>
        <w:t>工作组，实地了解灾害风险，检查指导各项救灾准备工作。</w:t>
      </w:r>
    </w:p>
    <w:p w14:paraId="38D839D0">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6</w:t>
      </w:r>
      <w:r>
        <w:rPr>
          <w:rFonts w:hint="eastAsia" w:ascii="Times New Roman" w:hAnsi="Times New Roman" w:eastAsia="仿宋_GB2312" w:cs="Times New Roman"/>
          <w:sz w:val="32"/>
          <w:szCs w:val="32"/>
          <w:highlight w:val="none"/>
        </w:rPr>
        <w:t>）向</w:t>
      </w:r>
      <w:r>
        <w:rPr>
          <w:rFonts w:hint="eastAsia" w:ascii="Times New Roman" w:hAnsi="Times New Roman" w:cs="Times New Roman"/>
          <w:sz w:val="32"/>
          <w:szCs w:val="32"/>
          <w:highlight w:val="none"/>
          <w:lang w:val="en-US" w:eastAsia="zh-CN"/>
        </w:rPr>
        <w:t>区</w:t>
      </w:r>
      <w:r>
        <w:rPr>
          <w:rFonts w:hint="eastAsia" w:ascii="Times New Roman" w:hAnsi="Times New Roman" w:eastAsia="仿宋_GB2312" w:cs="Times New Roman"/>
          <w:sz w:val="32"/>
          <w:szCs w:val="32"/>
          <w:highlight w:val="none"/>
        </w:rPr>
        <w:t>政府、</w:t>
      </w:r>
      <w:r>
        <w:rPr>
          <w:rFonts w:hint="eastAsia" w:ascii="Times New Roman" w:hAnsi="Times New Roman" w:cs="Times New Roman"/>
          <w:sz w:val="32"/>
          <w:szCs w:val="32"/>
          <w:highlight w:val="none"/>
          <w:lang w:val="en-US" w:eastAsia="zh-CN"/>
        </w:rPr>
        <w:t>区</w:t>
      </w:r>
      <w:r>
        <w:rPr>
          <w:rFonts w:hint="eastAsia" w:ascii="Times New Roman" w:hAnsi="Times New Roman" w:eastAsia="仿宋_GB2312" w:cs="Times New Roman"/>
          <w:sz w:val="32"/>
          <w:szCs w:val="32"/>
          <w:highlight w:val="none"/>
        </w:rPr>
        <w:t>减灾委</w:t>
      </w:r>
      <w:r>
        <w:rPr>
          <w:rFonts w:hint="eastAsia" w:cs="Times New Roman"/>
          <w:sz w:val="32"/>
          <w:szCs w:val="32"/>
          <w:highlight w:val="none"/>
          <w:lang w:val="en-US" w:eastAsia="zh-CN"/>
        </w:rPr>
        <w:t>负责人</w:t>
      </w:r>
      <w:r>
        <w:rPr>
          <w:rFonts w:hint="eastAsia" w:ascii="Times New Roman" w:hAnsi="Times New Roman" w:eastAsia="仿宋_GB2312" w:cs="Times New Roman"/>
          <w:sz w:val="32"/>
          <w:szCs w:val="32"/>
          <w:highlight w:val="none"/>
        </w:rPr>
        <w:t>和</w:t>
      </w:r>
      <w:r>
        <w:rPr>
          <w:rFonts w:hint="eastAsia" w:ascii="Times New Roman" w:hAnsi="Times New Roman" w:cs="Times New Roman"/>
          <w:sz w:val="32"/>
          <w:szCs w:val="32"/>
          <w:highlight w:val="none"/>
          <w:lang w:val="en-US" w:eastAsia="zh-CN"/>
        </w:rPr>
        <w:t>区</w:t>
      </w:r>
      <w:r>
        <w:rPr>
          <w:rFonts w:hint="eastAsia" w:ascii="Times New Roman" w:hAnsi="Times New Roman" w:eastAsia="仿宋_GB2312" w:cs="Times New Roman"/>
          <w:sz w:val="32"/>
          <w:szCs w:val="32"/>
          <w:highlight w:val="none"/>
        </w:rPr>
        <w:t>减灾委成员单位报告预警响应启动情况。</w:t>
      </w:r>
    </w:p>
    <w:p w14:paraId="6876117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7</w:t>
      </w:r>
      <w:r>
        <w:rPr>
          <w:rFonts w:hint="eastAsia" w:ascii="Times New Roman" w:hAnsi="Times New Roman" w:eastAsia="仿宋_GB2312" w:cs="Times New Roman"/>
          <w:sz w:val="32"/>
          <w:szCs w:val="32"/>
          <w:highlight w:val="none"/>
        </w:rPr>
        <w:t>）向社会发布预警响应启动情况，提示公众做好自救互救准备。</w:t>
      </w:r>
    </w:p>
    <w:p w14:paraId="4809FAEE">
      <w:pPr>
        <w:pStyle w:val="5"/>
        <w:keepNext w:val="0"/>
        <w:keepLines w:val="0"/>
        <w:pageBreakBefore w:val="0"/>
        <w:widowControl w:val="0"/>
        <w:kinsoku/>
        <w:wordWrap/>
        <w:topLinePunct w:val="0"/>
        <w:autoSpaceDE/>
        <w:autoSpaceDN/>
        <w:bidi w:val="0"/>
        <w:spacing w:line="560" w:lineRule="exact"/>
        <w:textAlignment w:val="auto"/>
        <w:rPr>
          <w:rFonts w:hint="default" w:eastAsia="黑体"/>
          <w:lang w:val="en-US" w:eastAsia="zh-CN"/>
        </w:rPr>
      </w:pPr>
      <w:bookmarkStart w:id="20" w:name="_Toc11084"/>
      <w:bookmarkStart w:id="21" w:name="_Toc23424"/>
      <w:r>
        <w:rPr>
          <w:rFonts w:hint="eastAsia"/>
        </w:rPr>
        <w:t xml:space="preserve">4 </w:t>
      </w:r>
      <w:bookmarkEnd w:id="20"/>
      <w:r>
        <w:rPr>
          <w:rFonts w:hint="eastAsia"/>
          <w:lang w:val="en-US" w:eastAsia="zh-CN"/>
        </w:rPr>
        <w:t>灾情信息管理</w:t>
      </w:r>
      <w:bookmarkEnd w:id="21"/>
    </w:p>
    <w:p w14:paraId="7DA2BFDA">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应急管理局按照</w:t>
      </w:r>
      <w:r>
        <w:rPr>
          <w:rFonts w:hint="eastAsia" w:cs="Times New Roman"/>
          <w:sz w:val="32"/>
          <w:szCs w:val="32"/>
          <w:highlight w:val="none"/>
          <w:lang w:val="en-US" w:eastAsia="zh-CN"/>
        </w:rPr>
        <w:t>国家</w:t>
      </w:r>
      <w:r>
        <w:rPr>
          <w:rFonts w:hint="eastAsia" w:ascii="Times New Roman" w:hAnsi="Times New Roman" w:eastAsia="仿宋_GB2312" w:cs="Times New Roman"/>
          <w:sz w:val="32"/>
          <w:szCs w:val="32"/>
          <w:highlight w:val="none"/>
        </w:rPr>
        <w:t>《自然灾害情况统计调查制度》和《特别重大自然灾害损失统计</w:t>
      </w:r>
      <w:r>
        <w:rPr>
          <w:rFonts w:hint="eastAsia" w:cs="Times New Roman"/>
          <w:sz w:val="32"/>
          <w:szCs w:val="32"/>
          <w:highlight w:val="none"/>
          <w:lang w:val="en-US" w:eastAsia="zh-CN"/>
        </w:rPr>
        <w:t>调查</w:t>
      </w:r>
      <w:r>
        <w:rPr>
          <w:rFonts w:hint="eastAsia" w:ascii="Times New Roman" w:hAnsi="Times New Roman" w:eastAsia="仿宋_GB2312" w:cs="Times New Roman"/>
          <w:sz w:val="32"/>
          <w:szCs w:val="32"/>
          <w:highlight w:val="none"/>
        </w:rPr>
        <w:t>制度》，做好灾情信息收集、汇总、分析、上报和部门间共享工作。</w:t>
      </w:r>
    </w:p>
    <w:p w14:paraId="5741358B">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22" w:name="_Toc29019"/>
      <w:bookmarkStart w:id="23" w:name="_Toc26850"/>
      <w:r>
        <w:rPr>
          <w:rFonts w:hint="eastAsia"/>
        </w:rPr>
        <w:t>4.1 信息报告</w:t>
      </w:r>
      <w:bookmarkEnd w:id="22"/>
      <w:bookmarkEnd w:id="23"/>
    </w:p>
    <w:p w14:paraId="0490B13B">
      <w:pPr>
        <w:pStyle w:val="7"/>
        <w:keepNext w:val="0"/>
        <w:keepLines w:val="0"/>
        <w:pageBreakBefore w:val="0"/>
        <w:widowControl w:val="0"/>
        <w:kinsoku/>
        <w:wordWrap/>
        <w:topLinePunct w:val="0"/>
        <w:autoSpaceDE/>
        <w:autoSpaceDN/>
        <w:bidi w:val="0"/>
        <w:spacing w:before="0" w:after="0" w:line="560" w:lineRule="exact"/>
        <w:textAlignment w:val="auto"/>
        <w:rPr>
          <w:rFonts w:hint="eastAsia" w:eastAsia="仿宋_GB2312"/>
          <w:lang w:eastAsia="zh-CN"/>
        </w:rPr>
      </w:pPr>
      <w:r>
        <w:rPr>
          <w:rFonts w:hint="eastAsia"/>
        </w:rPr>
        <w:t>4.1.1 自然灾害</w:t>
      </w:r>
      <w:r>
        <w:rPr>
          <w:rFonts w:hint="eastAsia"/>
          <w:lang w:eastAsia="zh-CN"/>
        </w:rPr>
        <w:t>报告</w:t>
      </w:r>
    </w:p>
    <w:p w14:paraId="6349B995">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自然灾害发生后，各</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应立即</w:t>
      </w:r>
      <w:r>
        <w:rPr>
          <w:rFonts w:hint="eastAsia" w:cs="Times New Roman"/>
          <w:sz w:val="32"/>
          <w:szCs w:val="32"/>
          <w:highlight w:val="none"/>
          <w:lang w:val="en-US" w:eastAsia="zh-CN"/>
        </w:rPr>
        <w:t>将</w:t>
      </w:r>
      <w:r>
        <w:rPr>
          <w:rFonts w:hint="eastAsia" w:ascii="Times New Roman" w:hAnsi="Times New Roman" w:eastAsia="仿宋_GB2312" w:cs="Times New Roman"/>
          <w:sz w:val="32"/>
          <w:szCs w:val="32"/>
          <w:highlight w:val="none"/>
        </w:rPr>
        <w:t>突发自然灾害信息上报应急管理局；应急管理局</w:t>
      </w:r>
      <w:r>
        <w:rPr>
          <w:rFonts w:hint="eastAsia" w:cs="Times New Roman"/>
          <w:sz w:val="32"/>
          <w:szCs w:val="32"/>
          <w:highlight w:val="none"/>
          <w:lang w:val="en-US" w:eastAsia="zh-CN"/>
        </w:rPr>
        <w:t>应在</w:t>
      </w:r>
      <w:r>
        <w:rPr>
          <w:rFonts w:hint="eastAsia"/>
          <w:highlight w:val="none"/>
        </w:rPr>
        <w:t>灾害发生后的2小时内</w:t>
      </w:r>
      <w:r>
        <w:rPr>
          <w:rFonts w:hint="eastAsia"/>
          <w:highlight w:val="none"/>
          <w:lang w:val="en-US" w:eastAsia="zh-CN"/>
        </w:rPr>
        <w:t>审核、汇总，并将反映灾害基本情况的主要指标</w:t>
      </w:r>
      <w:r>
        <w:rPr>
          <w:rFonts w:hint="eastAsia" w:ascii="Times New Roman" w:hAnsi="Times New Roman" w:eastAsia="仿宋_GB2312" w:cs="Times New Roman"/>
          <w:sz w:val="32"/>
          <w:szCs w:val="32"/>
          <w:highlight w:val="none"/>
        </w:rPr>
        <w:t>向</w:t>
      </w:r>
      <w:r>
        <w:rPr>
          <w:rFonts w:hint="eastAsia" w:cs="Times New Roman"/>
          <w:sz w:val="32"/>
          <w:szCs w:val="32"/>
          <w:highlight w:val="none"/>
          <w:lang w:val="en-US" w:eastAsia="zh-CN"/>
        </w:rPr>
        <w:t>区政府和</w:t>
      </w:r>
      <w:r>
        <w:rPr>
          <w:rFonts w:hint="eastAsia" w:ascii="Times New Roman" w:hAnsi="Times New Roman" w:eastAsia="仿宋_GB2312" w:cs="Times New Roman"/>
          <w:sz w:val="32"/>
          <w:szCs w:val="32"/>
          <w:highlight w:val="none"/>
        </w:rPr>
        <w:t>市应急管理局报告</w:t>
      </w:r>
      <w:r>
        <w:rPr>
          <w:rFonts w:hint="eastAsia"/>
          <w:highlight w:val="none"/>
        </w:rPr>
        <w:t>（含乡</w:t>
      </w:r>
      <w:r>
        <w:rPr>
          <w:rFonts w:hint="eastAsia"/>
          <w:highlight w:val="none"/>
          <w:lang w:val="en-US" w:eastAsia="zh-CN"/>
        </w:rPr>
        <w:t>街道自然灾害信息</w:t>
      </w:r>
      <w:r>
        <w:rPr>
          <w:rFonts w:hint="eastAsia"/>
          <w:highlight w:val="none"/>
        </w:rPr>
        <w:t>）</w:t>
      </w:r>
      <w:r>
        <w:rPr>
          <w:rFonts w:hint="eastAsia"/>
          <w:highlight w:val="none"/>
          <w:lang w:eastAsia="zh-CN"/>
        </w:rPr>
        <w:t>，包括灾害种类、发生时间、受灾人口、因灾死亡失踪人口、紧急转移安置人口、需紧急生活救助人口等</w:t>
      </w:r>
      <w:r>
        <w:rPr>
          <w:rFonts w:hint="eastAsia" w:ascii="Times New Roman" w:hAnsi="Times New Roman" w:eastAsia="仿宋_GB2312" w:cs="Times New Roman"/>
          <w:sz w:val="32"/>
          <w:szCs w:val="32"/>
          <w:highlight w:val="none"/>
        </w:rPr>
        <w:t>。</w:t>
      </w:r>
    </w:p>
    <w:p w14:paraId="5BC2572D">
      <w:pPr>
        <w:keepNext w:val="0"/>
        <w:keepLines w:val="0"/>
        <w:pageBreakBefore w:val="0"/>
        <w:widowControl w:val="0"/>
        <w:kinsoku/>
        <w:wordWrap/>
        <w:topLinePunct w:val="0"/>
        <w:autoSpaceDE/>
        <w:autoSpaceDN/>
        <w:bidi w:val="0"/>
        <w:spacing w:line="560" w:lineRule="exact"/>
        <w:textAlignment w:val="auto"/>
        <w:rPr>
          <w:rFonts w:hint="eastAsia"/>
          <w:highlight w:val="none"/>
          <w:lang w:eastAsia="zh-CN"/>
        </w:rPr>
      </w:pPr>
      <w:r>
        <w:rPr>
          <w:rFonts w:hint="eastAsia" w:ascii="Times New Roman" w:hAnsi="Times New Roman" w:eastAsia="仿宋_GB2312" w:cs="Times New Roman"/>
          <w:sz w:val="32"/>
          <w:szCs w:val="32"/>
          <w:highlight w:val="none"/>
        </w:rPr>
        <w:t>对于造成</w:t>
      </w:r>
      <w:r>
        <w:rPr>
          <w:rFonts w:hint="eastAsia" w:cs="Times New Roman"/>
          <w:sz w:val="32"/>
          <w:szCs w:val="32"/>
          <w:highlight w:val="none"/>
          <w:lang w:eastAsia="zh-CN"/>
        </w:rPr>
        <w:t>湖滨区</w:t>
      </w:r>
      <w:r>
        <w:rPr>
          <w:rFonts w:hint="eastAsia" w:cs="Times New Roman"/>
          <w:sz w:val="32"/>
          <w:szCs w:val="32"/>
          <w:highlight w:val="none"/>
          <w:lang w:val="en-US" w:eastAsia="zh-CN"/>
        </w:rPr>
        <w:t>行政区域</w:t>
      </w:r>
      <w:r>
        <w:rPr>
          <w:rFonts w:hint="eastAsia" w:ascii="Times New Roman" w:hAnsi="Times New Roman" w:eastAsia="仿宋_GB2312" w:cs="Times New Roman"/>
          <w:sz w:val="32"/>
          <w:szCs w:val="32"/>
          <w:highlight w:val="none"/>
        </w:rPr>
        <w:t>内</w:t>
      </w:r>
      <w:r>
        <w:rPr>
          <w:rFonts w:hint="eastAsia" w:cs="Times New Roman"/>
          <w:sz w:val="32"/>
          <w:szCs w:val="32"/>
          <w:highlight w:val="none"/>
          <w:lang w:val="en-US" w:eastAsia="zh-CN"/>
        </w:rPr>
        <w:t>1</w:t>
      </w:r>
      <w:r>
        <w:rPr>
          <w:rFonts w:hint="eastAsia" w:ascii="Times New Roman" w:hAnsi="Times New Roman" w:eastAsia="仿宋_GB2312" w:cs="Times New Roman"/>
          <w:sz w:val="32"/>
          <w:szCs w:val="32"/>
          <w:highlight w:val="none"/>
        </w:rPr>
        <w:t>人以上死亡（含失踪）或者遇险被困的突发灾害事件，应急管理局应在灾害发生</w:t>
      </w:r>
      <w:r>
        <w:rPr>
          <w:rFonts w:hint="eastAsia" w:cs="Times New Roman"/>
          <w:sz w:val="32"/>
          <w:szCs w:val="32"/>
          <w:highlight w:val="none"/>
          <w:lang w:val="en-US" w:eastAsia="zh-CN"/>
        </w:rPr>
        <w:t>后1个小时内立即</w:t>
      </w:r>
      <w:r>
        <w:rPr>
          <w:rFonts w:hint="eastAsia" w:ascii="Times New Roman" w:hAnsi="Times New Roman" w:eastAsia="仿宋_GB2312" w:cs="Times New Roman"/>
          <w:sz w:val="32"/>
          <w:szCs w:val="32"/>
          <w:highlight w:val="none"/>
        </w:rPr>
        <w:t>上报</w:t>
      </w:r>
      <w:r>
        <w:rPr>
          <w:rFonts w:hint="eastAsia" w:ascii="Times New Roman" w:hAnsi="Times New Roman" w:cs="Times New Roman"/>
          <w:sz w:val="32"/>
          <w:szCs w:val="32"/>
          <w:highlight w:val="none"/>
          <w:lang w:val="en-US" w:eastAsia="zh-CN"/>
        </w:rPr>
        <w:t>区</w:t>
      </w:r>
      <w:r>
        <w:rPr>
          <w:rFonts w:hint="eastAsia" w:ascii="Times New Roman" w:hAnsi="Times New Roman" w:eastAsia="仿宋_GB2312" w:cs="Times New Roman"/>
          <w:sz w:val="32"/>
          <w:szCs w:val="32"/>
          <w:highlight w:val="none"/>
        </w:rPr>
        <w:t>政府、市应急管理局</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省应急管理厅</w:t>
      </w:r>
      <w:r>
        <w:rPr>
          <w:rFonts w:hint="eastAsia" w:cs="Times New Roman"/>
          <w:sz w:val="32"/>
          <w:szCs w:val="32"/>
          <w:highlight w:val="none"/>
          <w:lang w:val="en-US" w:eastAsia="zh-CN"/>
        </w:rPr>
        <w:t>和应急管理部</w:t>
      </w: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区</w:t>
      </w:r>
      <w:r>
        <w:rPr>
          <w:rFonts w:hint="eastAsia"/>
          <w:highlight w:val="none"/>
        </w:rPr>
        <w:t>政府按照有关规定及时</w:t>
      </w:r>
      <w:r>
        <w:rPr>
          <w:rFonts w:hint="eastAsia"/>
          <w:highlight w:val="none"/>
          <w:lang w:val="en-US" w:eastAsia="zh-CN"/>
        </w:rPr>
        <w:t>上报市政府、</w:t>
      </w:r>
      <w:r>
        <w:rPr>
          <w:rFonts w:hint="eastAsia"/>
          <w:highlight w:val="none"/>
        </w:rPr>
        <w:t>省政府和国务院</w:t>
      </w:r>
      <w:r>
        <w:rPr>
          <w:rFonts w:hint="eastAsia"/>
          <w:highlight w:val="none"/>
          <w:lang w:eastAsia="zh-CN"/>
        </w:rPr>
        <w:t>。</w:t>
      </w:r>
    </w:p>
    <w:p w14:paraId="61B99462">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自然灾害发生后，遇有死亡（失踪）人员相关信息认定困难的情况，灾区应急部门要按照因灾死亡（失踪）人员信息“先报后核”的原则，第一时间上报信息，后续根据认定结果进行核报，避免信息迟报、漏报。</w:t>
      </w:r>
    </w:p>
    <w:p w14:paraId="1F97C024">
      <w:pPr>
        <w:pStyle w:val="7"/>
        <w:keepNext w:val="0"/>
        <w:keepLines w:val="0"/>
        <w:pageBreakBefore w:val="0"/>
        <w:widowControl w:val="0"/>
        <w:kinsoku/>
        <w:wordWrap/>
        <w:topLinePunct w:val="0"/>
        <w:autoSpaceDE/>
        <w:autoSpaceDN/>
        <w:bidi w:val="0"/>
        <w:spacing w:before="0" w:after="0" w:line="560" w:lineRule="exact"/>
        <w:textAlignment w:val="auto"/>
        <w:rPr>
          <w:rFonts w:hint="eastAsia" w:eastAsia="仿宋_GB2312"/>
          <w:highlight w:val="none"/>
          <w:lang w:eastAsia="zh-CN"/>
        </w:rPr>
      </w:pPr>
      <w:r>
        <w:rPr>
          <w:rFonts w:hint="eastAsia"/>
          <w:highlight w:val="none"/>
        </w:rPr>
        <w:t>4.1.</w:t>
      </w:r>
      <w:r>
        <w:rPr>
          <w:rFonts w:hint="eastAsia"/>
          <w:highlight w:val="none"/>
          <w:lang w:val="en-US" w:eastAsia="zh-CN"/>
        </w:rPr>
        <w:t>2</w:t>
      </w:r>
      <w:r>
        <w:rPr>
          <w:rFonts w:hint="eastAsia"/>
          <w:highlight w:val="none"/>
        </w:rPr>
        <w:t xml:space="preserve"> </w:t>
      </w:r>
      <w:r>
        <w:rPr>
          <w:rFonts w:hint="eastAsia"/>
          <w:highlight w:val="none"/>
          <w:lang w:val="en-US" w:eastAsia="zh-CN"/>
        </w:rPr>
        <w:t>一般、较大</w:t>
      </w:r>
      <w:r>
        <w:rPr>
          <w:rFonts w:hint="eastAsia"/>
          <w:highlight w:val="none"/>
        </w:rPr>
        <w:t>自然灾害</w:t>
      </w:r>
      <w:r>
        <w:rPr>
          <w:rFonts w:hint="eastAsia"/>
          <w:highlight w:val="none"/>
          <w:lang w:eastAsia="zh-CN"/>
        </w:rPr>
        <w:t>报告</w:t>
      </w:r>
    </w:p>
    <w:p w14:paraId="198F56C1">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highlight w:val="none"/>
          <w:lang w:val="en-US" w:eastAsia="zh-CN"/>
        </w:rPr>
        <w:t>一般、较大</w:t>
      </w:r>
      <w:r>
        <w:rPr>
          <w:rFonts w:hint="eastAsia" w:ascii="Times New Roman" w:hAnsi="Times New Roman" w:eastAsia="仿宋_GB2312" w:cs="Times New Roman"/>
          <w:sz w:val="32"/>
          <w:szCs w:val="32"/>
          <w:highlight w:val="none"/>
        </w:rPr>
        <w:t>自然灾害灾情稳定前，应急管理局执行灾情24小时零报告制度（干旱灾害除外），逐级上报上级应急管理部门</w:t>
      </w:r>
      <w:r>
        <w:rPr>
          <w:rFonts w:hint="eastAsia" w:cs="Times New Roman"/>
          <w:sz w:val="32"/>
          <w:szCs w:val="32"/>
          <w:highlight w:val="none"/>
          <w:lang w:eastAsia="zh-CN"/>
        </w:rPr>
        <w:t>；</w:t>
      </w:r>
      <w:r>
        <w:rPr>
          <w:rFonts w:hint="eastAsia"/>
          <w:highlight w:val="none"/>
        </w:rPr>
        <w:t>灾情发生重大变化时，</w:t>
      </w:r>
      <w:r>
        <w:rPr>
          <w:rFonts w:hint="eastAsia"/>
          <w:highlight w:val="none"/>
          <w:lang w:val="en-US" w:eastAsia="zh-CN"/>
        </w:rPr>
        <w:t>应急管理局</w:t>
      </w:r>
      <w:r>
        <w:rPr>
          <w:rFonts w:hint="eastAsia"/>
          <w:highlight w:val="none"/>
        </w:rPr>
        <w:t>在接报后要立即向</w:t>
      </w:r>
      <w:r>
        <w:rPr>
          <w:rFonts w:hint="eastAsia"/>
          <w:highlight w:val="none"/>
          <w:lang w:val="en-US" w:eastAsia="zh-CN"/>
        </w:rPr>
        <w:t>区</w:t>
      </w:r>
      <w:r>
        <w:rPr>
          <w:rFonts w:hint="eastAsia"/>
          <w:highlight w:val="none"/>
        </w:rPr>
        <w:t>政府和</w:t>
      </w:r>
      <w:r>
        <w:rPr>
          <w:rFonts w:hint="eastAsia"/>
          <w:highlight w:val="none"/>
          <w:lang w:val="en-US" w:eastAsia="zh-CN"/>
        </w:rPr>
        <w:t>市</w:t>
      </w:r>
      <w:r>
        <w:rPr>
          <w:rFonts w:hint="eastAsia"/>
          <w:highlight w:val="none"/>
        </w:rPr>
        <w:t>应急管理</w:t>
      </w:r>
      <w:r>
        <w:rPr>
          <w:rFonts w:hint="eastAsia"/>
          <w:highlight w:val="none"/>
          <w:lang w:val="en-US" w:eastAsia="zh-CN"/>
        </w:rPr>
        <w:t>局</w:t>
      </w:r>
      <w:r>
        <w:rPr>
          <w:rFonts w:hint="eastAsia"/>
          <w:highlight w:val="none"/>
        </w:rPr>
        <w:t>报告。</w:t>
      </w:r>
      <w:r>
        <w:rPr>
          <w:rFonts w:hint="eastAsia" w:ascii="Times New Roman" w:hAnsi="Times New Roman" w:eastAsia="仿宋_GB2312" w:cs="Times New Roman"/>
          <w:sz w:val="32"/>
          <w:szCs w:val="32"/>
          <w:highlight w:val="none"/>
        </w:rPr>
        <w:t>灾情稳定后，应急管理局应在</w:t>
      </w:r>
      <w:r>
        <w:rPr>
          <w:rFonts w:hint="eastAsia" w:cs="Times New Roman"/>
          <w:sz w:val="32"/>
          <w:szCs w:val="32"/>
          <w:highlight w:val="none"/>
          <w:lang w:val="en-US" w:eastAsia="zh-CN"/>
        </w:rPr>
        <w:t>5日</w:t>
      </w:r>
      <w:r>
        <w:rPr>
          <w:rFonts w:hint="eastAsia" w:ascii="Times New Roman" w:hAnsi="Times New Roman" w:eastAsia="仿宋_GB2312" w:cs="Times New Roman"/>
          <w:sz w:val="32"/>
          <w:szCs w:val="32"/>
          <w:highlight w:val="none"/>
        </w:rPr>
        <w:t>内审核、汇总灾情数据并向</w:t>
      </w:r>
      <w:r>
        <w:rPr>
          <w:rFonts w:hint="eastAsia" w:cs="Times New Roman"/>
          <w:sz w:val="32"/>
          <w:szCs w:val="32"/>
          <w:highlight w:val="none"/>
          <w:lang w:val="en-US" w:eastAsia="zh-CN"/>
        </w:rPr>
        <w:t>区</w:t>
      </w:r>
      <w:r>
        <w:rPr>
          <w:rFonts w:hint="eastAsia" w:ascii="Times New Roman" w:hAnsi="Times New Roman" w:eastAsia="仿宋_GB2312" w:cs="Times New Roman"/>
          <w:sz w:val="32"/>
          <w:szCs w:val="32"/>
          <w:highlight w:val="none"/>
        </w:rPr>
        <w:t>政府、市应急管理局上报，并逐级向省应急管理厅报告。</w:t>
      </w:r>
    </w:p>
    <w:p w14:paraId="7B6091BB">
      <w:pPr>
        <w:pStyle w:val="7"/>
        <w:keepNext w:val="0"/>
        <w:keepLines w:val="0"/>
        <w:pageBreakBefore w:val="0"/>
        <w:widowControl w:val="0"/>
        <w:kinsoku/>
        <w:wordWrap/>
        <w:topLinePunct w:val="0"/>
        <w:autoSpaceDE/>
        <w:autoSpaceDN/>
        <w:bidi w:val="0"/>
        <w:spacing w:before="0" w:after="0" w:line="560" w:lineRule="exact"/>
        <w:textAlignment w:val="auto"/>
        <w:rPr>
          <w:rFonts w:hint="eastAsia" w:eastAsia="仿宋_GB2312"/>
          <w:lang w:eastAsia="zh-CN"/>
        </w:rPr>
      </w:pPr>
      <w:r>
        <w:rPr>
          <w:rFonts w:hint="eastAsia"/>
        </w:rPr>
        <w:t>4.1.</w:t>
      </w:r>
      <w:r>
        <w:rPr>
          <w:rFonts w:hint="eastAsia"/>
          <w:lang w:val="en-US" w:eastAsia="zh-CN"/>
        </w:rPr>
        <w:t>3</w:t>
      </w:r>
      <w:r>
        <w:rPr>
          <w:rFonts w:hint="eastAsia"/>
        </w:rPr>
        <w:t xml:space="preserve"> 干旱灾害</w:t>
      </w:r>
      <w:r>
        <w:rPr>
          <w:rFonts w:hint="eastAsia"/>
          <w:lang w:val="en-US" w:eastAsia="zh-CN"/>
        </w:rPr>
        <w:t>报告</w:t>
      </w:r>
    </w:p>
    <w:p w14:paraId="40072CD4">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干旱灾害属于缓发性自然灾害。在旱情初露，且群众生活受到一定影响时，应急管理局应及时</w:t>
      </w:r>
      <w:r>
        <w:rPr>
          <w:rFonts w:hint="eastAsia" w:cs="Times New Roman"/>
          <w:sz w:val="32"/>
          <w:szCs w:val="32"/>
          <w:highlight w:val="none"/>
          <w:lang w:val="en-US" w:eastAsia="zh-CN"/>
        </w:rPr>
        <w:t>组织区</w:t>
      </w:r>
      <w:r>
        <w:rPr>
          <w:rFonts w:hint="eastAsia" w:ascii="Times New Roman" w:hAnsi="Times New Roman" w:eastAsia="仿宋_GB2312" w:cs="Times New Roman"/>
          <w:sz w:val="32"/>
          <w:szCs w:val="32"/>
          <w:highlight w:val="none"/>
        </w:rPr>
        <w:t>水利</w:t>
      </w:r>
      <w:r>
        <w:rPr>
          <w:rFonts w:hint="eastAsia" w:cs="Times New Roman"/>
          <w:sz w:val="32"/>
          <w:szCs w:val="32"/>
          <w:highlight w:val="none"/>
          <w:lang w:eastAsia="zh-CN"/>
        </w:rPr>
        <w:t>局</w:t>
      </w:r>
      <w:r>
        <w:rPr>
          <w:rFonts w:hint="eastAsia" w:ascii="Times New Roman" w:hAnsi="Times New Roman" w:eastAsia="仿宋_GB2312" w:cs="Times New Roman"/>
          <w:sz w:val="32"/>
          <w:szCs w:val="32"/>
          <w:highlight w:val="none"/>
        </w:rPr>
        <w:t>、农业农村</w:t>
      </w:r>
      <w:r>
        <w:rPr>
          <w:rFonts w:hint="eastAsia" w:cs="Times New Roman"/>
          <w:sz w:val="32"/>
          <w:szCs w:val="32"/>
          <w:highlight w:val="none"/>
          <w:lang w:eastAsia="zh-CN"/>
        </w:rPr>
        <w:t>局</w:t>
      </w:r>
      <w:r>
        <w:rPr>
          <w:rFonts w:hint="eastAsia" w:ascii="Times New Roman" w:hAnsi="Times New Roman" w:eastAsia="仿宋_GB2312" w:cs="Times New Roman"/>
          <w:sz w:val="32"/>
          <w:szCs w:val="32"/>
          <w:highlight w:val="none"/>
        </w:rPr>
        <w:t>等部门会商</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确定灾害发生情况，向</w:t>
      </w:r>
      <w:r>
        <w:rPr>
          <w:rFonts w:hint="eastAsia" w:cs="Times New Roman"/>
          <w:sz w:val="32"/>
          <w:szCs w:val="32"/>
          <w:highlight w:val="none"/>
          <w:lang w:val="en-US" w:eastAsia="zh-CN"/>
        </w:rPr>
        <w:t>区</w:t>
      </w:r>
      <w:r>
        <w:rPr>
          <w:rFonts w:hint="eastAsia" w:ascii="Times New Roman" w:hAnsi="Times New Roman" w:eastAsia="仿宋_GB2312" w:cs="Times New Roman"/>
          <w:sz w:val="32"/>
          <w:szCs w:val="32"/>
          <w:highlight w:val="none"/>
        </w:rPr>
        <w:t>政府和市应急管理局</w:t>
      </w:r>
      <w:r>
        <w:rPr>
          <w:rFonts w:hint="eastAsia" w:cs="Times New Roman"/>
          <w:sz w:val="32"/>
          <w:szCs w:val="32"/>
          <w:highlight w:val="none"/>
          <w:lang w:val="en-US" w:eastAsia="zh-CN"/>
        </w:rPr>
        <w:t>进行初报（</w:t>
      </w:r>
      <w:r>
        <w:rPr>
          <w:rFonts w:hint="eastAsia"/>
          <w:highlight w:val="none"/>
        </w:rPr>
        <w:t>含乡</w:t>
      </w:r>
      <w:r>
        <w:rPr>
          <w:rFonts w:hint="eastAsia"/>
          <w:highlight w:val="none"/>
          <w:lang w:eastAsia="zh-CN"/>
        </w:rPr>
        <w:t>、</w:t>
      </w:r>
      <w:r>
        <w:rPr>
          <w:rFonts w:hint="eastAsia"/>
          <w:highlight w:val="none"/>
          <w:lang w:val="en-US" w:eastAsia="zh-CN"/>
        </w:rPr>
        <w:t>街道自然灾害信息</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rPr>
        <w:t>。在灾害发展过程中，应急管理局至少每10日续报一次</w:t>
      </w:r>
      <w:r>
        <w:rPr>
          <w:rFonts w:hint="eastAsia" w:cs="Times New Roman"/>
          <w:sz w:val="32"/>
          <w:szCs w:val="32"/>
          <w:highlight w:val="none"/>
          <w:lang w:val="en-US" w:eastAsia="zh-CN"/>
        </w:rPr>
        <w:t>灾情</w:t>
      </w:r>
      <w:r>
        <w:rPr>
          <w:rFonts w:hint="eastAsia" w:ascii="Times New Roman" w:hAnsi="Times New Roman" w:eastAsia="仿宋_GB2312" w:cs="Times New Roman"/>
          <w:sz w:val="32"/>
          <w:szCs w:val="32"/>
          <w:highlight w:val="none"/>
        </w:rPr>
        <w:t>，对于启动国家自然灾害救助应急响应的干旱灾害，每5日至少续报一次</w:t>
      </w:r>
      <w:r>
        <w:rPr>
          <w:rFonts w:hint="eastAsia" w:cs="Times New Roman"/>
          <w:sz w:val="32"/>
          <w:szCs w:val="32"/>
          <w:highlight w:val="none"/>
          <w:lang w:eastAsia="zh-CN"/>
        </w:rPr>
        <w:t>，</w:t>
      </w:r>
      <w:r>
        <w:rPr>
          <w:rFonts w:hint="eastAsia" w:cs="Times New Roman"/>
          <w:sz w:val="32"/>
          <w:szCs w:val="32"/>
          <w:highlight w:val="none"/>
          <w:lang w:val="en-US" w:eastAsia="zh-CN"/>
        </w:rPr>
        <w:t>直至灾情解除；</w:t>
      </w:r>
      <w:r>
        <w:rPr>
          <w:rFonts w:hint="eastAsia" w:ascii="Times New Roman" w:hAnsi="Times New Roman" w:eastAsia="仿宋_GB2312" w:cs="Times New Roman"/>
          <w:sz w:val="32"/>
          <w:szCs w:val="32"/>
          <w:highlight w:val="none"/>
        </w:rPr>
        <w:t>灾</w:t>
      </w:r>
      <w:r>
        <w:rPr>
          <w:rFonts w:hint="eastAsia" w:cs="Times New Roman"/>
          <w:sz w:val="32"/>
          <w:szCs w:val="32"/>
          <w:highlight w:val="none"/>
          <w:lang w:val="en-US" w:eastAsia="zh-CN"/>
        </w:rPr>
        <w:t>情解除</w:t>
      </w:r>
      <w:r>
        <w:rPr>
          <w:rFonts w:hint="eastAsia" w:ascii="Times New Roman" w:hAnsi="Times New Roman" w:eastAsia="仿宋_GB2312" w:cs="Times New Roman"/>
          <w:sz w:val="32"/>
          <w:szCs w:val="32"/>
          <w:highlight w:val="none"/>
        </w:rPr>
        <w:t>后</w:t>
      </w:r>
      <w:r>
        <w:rPr>
          <w:rFonts w:hint="eastAsia" w:cs="Times New Roman"/>
          <w:sz w:val="32"/>
          <w:szCs w:val="32"/>
          <w:highlight w:val="none"/>
          <w:lang w:eastAsia="zh-CN"/>
        </w:rPr>
        <w:t>，</w:t>
      </w:r>
      <w:r>
        <w:rPr>
          <w:rFonts w:hint="eastAsia" w:cs="Times New Roman"/>
          <w:sz w:val="32"/>
          <w:szCs w:val="32"/>
          <w:highlight w:val="none"/>
          <w:lang w:val="en-US" w:eastAsia="zh-CN"/>
        </w:rPr>
        <w:t>应急管理局</w:t>
      </w:r>
      <w:r>
        <w:rPr>
          <w:rFonts w:hint="eastAsia" w:ascii="Times New Roman" w:hAnsi="Times New Roman" w:eastAsia="仿宋_GB2312" w:cs="Times New Roman"/>
          <w:sz w:val="32"/>
          <w:szCs w:val="32"/>
          <w:highlight w:val="none"/>
        </w:rPr>
        <w:t>应当会同相关涉灾部门组织力量，全面开展灾情核定工作，应急管理</w:t>
      </w:r>
      <w:r>
        <w:rPr>
          <w:rFonts w:hint="eastAsia" w:cs="Times New Roman"/>
          <w:sz w:val="32"/>
          <w:szCs w:val="32"/>
          <w:highlight w:val="none"/>
          <w:lang w:val="en-US" w:eastAsia="zh-CN"/>
        </w:rPr>
        <w:t>局</w:t>
      </w:r>
      <w:r>
        <w:rPr>
          <w:rFonts w:hint="eastAsia" w:ascii="Times New Roman" w:hAnsi="Times New Roman" w:eastAsia="仿宋_GB2312" w:cs="Times New Roman"/>
          <w:sz w:val="32"/>
          <w:szCs w:val="32"/>
          <w:highlight w:val="none"/>
        </w:rPr>
        <w:t>应当在7日内将经核定的灾情和救援救灾工作数据（含分乡</w:t>
      </w:r>
      <w:r>
        <w:rPr>
          <w:rFonts w:hint="eastAsia" w:cs="Times New Roman"/>
          <w:sz w:val="32"/>
          <w:szCs w:val="32"/>
          <w:highlight w:val="none"/>
          <w:lang w:val="en-US" w:eastAsia="zh-CN"/>
        </w:rPr>
        <w:t>街道</w:t>
      </w:r>
      <w:r>
        <w:rPr>
          <w:rFonts w:hint="eastAsia" w:ascii="Times New Roman" w:hAnsi="Times New Roman" w:eastAsia="仿宋_GB2312" w:cs="Times New Roman"/>
          <w:sz w:val="32"/>
          <w:szCs w:val="32"/>
          <w:highlight w:val="none"/>
        </w:rPr>
        <w:t>数据）向市应急管理部门报告</w:t>
      </w:r>
      <w:r>
        <w:rPr>
          <w:rFonts w:hint="eastAsia" w:cs="Times New Roman"/>
          <w:sz w:val="32"/>
          <w:szCs w:val="32"/>
          <w:highlight w:val="none"/>
          <w:lang w:eastAsia="zh-CN"/>
        </w:rPr>
        <w:t>。核报数据中各项指标均采用整个灾害过程中该指标的累计值。</w:t>
      </w:r>
    </w:p>
    <w:p w14:paraId="3CC6F5D3">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特别强调的是，要灵活理解旱灾报送的时限要求。对于旱灾的续报，应急管理局至少每10天上报一次灾情，如果遇到旱灾发展变化突出的情况，要及时更新灾情，不要局限于等到10天才报一次，以免延误报送时机。</w:t>
      </w:r>
    </w:p>
    <w:p w14:paraId="077E5667">
      <w:pPr>
        <w:pStyle w:val="7"/>
        <w:keepNext w:val="0"/>
        <w:keepLines w:val="0"/>
        <w:pageBreakBefore w:val="0"/>
        <w:widowControl w:val="0"/>
        <w:kinsoku/>
        <w:wordWrap/>
        <w:topLinePunct w:val="0"/>
        <w:autoSpaceDE/>
        <w:autoSpaceDN/>
        <w:bidi w:val="0"/>
        <w:spacing w:before="0" w:after="0" w:line="560" w:lineRule="exact"/>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4.1.4 信息报告的内容</w:t>
      </w:r>
    </w:p>
    <w:p w14:paraId="445AA854">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t>灾情</w:t>
      </w:r>
      <w:r>
        <w:rPr>
          <w:rFonts w:hint="eastAsia"/>
          <w:lang w:val="en-US" w:eastAsia="zh-CN"/>
        </w:rPr>
        <w:t>信息</w:t>
      </w:r>
      <w:r>
        <w:t>报告的主要内容包括：自然灾害发生的时间、地点、信息来源、灾害类别、受灾范围、基本过程、</w:t>
      </w:r>
      <w:r>
        <w:rPr>
          <w:highlight w:val="none"/>
        </w:rPr>
        <w:t>财产损失、人员伤亡情况</w:t>
      </w:r>
      <w:r>
        <w:rPr>
          <w:rFonts w:hint="eastAsia"/>
          <w:highlight w:val="none"/>
          <w:lang w:eastAsia="zh-CN"/>
        </w:rPr>
        <w:t>、</w:t>
      </w:r>
      <w:r>
        <w:rPr>
          <w:highlight w:val="none"/>
        </w:rPr>
        <w:t>事件发展趋势、对事件的初判级别、已采取的措施、有无次生或衍生危害、周边有无危险源、警报发布情况、是否需要疏散群众、需要支援事项</w:t>
      </w:r>
      <w:r>
        <w:rPr>
          <w:rFonts w:hint="eastAsia"/>
          <w:highlight w:val="none"/>
          <w:lang w:eastAsia="zh-CN"/>
        </w:rPr>
        <w:t>和亟须</w:t>
      </w:r>
      <w:r>
        <w:rPr>
          <w:highlight w:val="none"/>
        </w:rPr>
        <w:t>帮助解决的问题，以及现场负责人和报告人的姓名、单位、联系电话等。</w:t>
      </w:r>
    </w:p>
    <w:p w14:paraId="28050CAF">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eastAsia="仿宋_GB2312"/>
          <w:lang w:eastAsia="zh-CN"/>
        </w:rPr>
      </w:pPr>
      <w:bookmarkStart w:id="24" w:name="_Toc30511"/>
      <w:r>
        <w:rPr>
          <w:rFonts w:hint="eastAsia"/>
        </w:rPr>
        <w:t>4.</w:t>
      </w:r>
      <w:r>
        <w:rPr>
          <w:rFonts w:hint="eastAsia"/>
          <w:lang w:val="en-US" w:eastAsia="zh-CN"/>
        </w:rPr>
        <w:t>2</w:t>
      </w:r>
      <w:r>
        <w:rPr>
          <w:rFonts w:hint="eastAsia"/>
        </w:rPr>
        <w:t xml:space="preserve"> 灾情</w:t>
      </w:r>
      <w:r>
        <w:rPr>
          <w:rFonts w:hint="eastAsia"/>
          <w:lang w:val="en-US" w:eastAsia="zh-CN"/>
        </w:rPr>
        <w:t>核定</w:t>
      </w:r>
      <w:bookmarkEnd w:id="24"/>
    </w:p>
    <w:p w14:paraId="296C40DB">
      <w:pPr>
        <w:pStyle w:val="7"/>
        <w:keepNext w:val="0"/>
        <w:keepLines w:val="0"/>
        <w:pageBreakBefore w:val="0"/>
        <w:widowControl w:val="0"/>
        <w:kinsoku/>
        <w:wordWrap/>
        <w:topLinePunct w:val="0"/>
        <w:autoSpaceDE/>
        <w:autoSpaceDN/>
        <w:bidi w:val="0"/>
        <w:spacing w:before="0" w:after="0" w:line="560" w:lineRule="exact"/>
        <w:textAlignment w:val="auto"/>
        <w:rPr>
          <w:rFonts w:hint="default" w:cs="Times New Roman"/>
          <w:sz w:val="32"/>
          <w:szCs w:val="32"/>
          <w:highlight w:val="none"/>
          <w:lang w:val="en-US" w:eastAsia="zh-CN"/>
        </w:rPr>
      </w:pPr>
      <w:r>
        <w:rPr>
          <w:rFonts w:hint="eastAsia" w:cs="Times New Roman"/>
          <w:sz w:val="32"/>
          <w:szCs w:val="32"/>
          <w:highlight w:val="none"/>
          <w:lang w:val="en-US" w:eastAsia="zh-CN"/>
        </w:rPr>
        <w:t>4.2.1 部门会商核定</w:t>
      </w:r>
    </w:p>
    <w:p w14:paraId="3AE2926C">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val="en-US" w:eastAsia="zh-CN"/>
        </w:rPr>
        <w:t>区政府</w:t>
      </w:r>
      <w:r>
        <w:rPr>
          <w:rFonts w:hint="eastAsia" w:ascii="Times New Roman" w:hAnsi="Times New Roman" w:eastAsia="仿宋_GB2312" w:cs="Times New Roman"/>
          <w:sz w:val="32"/>
          <w:szCs w:val="32"/>
          <w:highlight w:val="none"/>
        </w:rPr>
        <w:t>要建立健全灾情会商制度，应急管理局要定期或不定期组织相关部门召开灾情会商会，全面客观评估、核定灾情数据。</w:t>
      </w:r>
    </w:p>
    <w:p w14:paraId="647CEEC0">
      <w:pPr>
        <w:pStyle w:val="7"/>
        <w:keepNext w:val="0"/>
        <w:keepLines w:val="0"/>
        <w:pageBreakBefore w:val="0"/>
        <w:widowControl w:val="0"/>
        <w:kinsoku/>
        <w:wordWrap/>
        <w:topLinePunct w:val="0"/>
        <w:autoSpaceDE/>
        <w:autoSpaceDN/>
        <w:bidi w:val="0"/>
        <w:spacing w:before="0" w:after="0" w:line="560" w:lineRule="exact"/>
        <w:textAlignment w:val="auto"/>
        <w:rPr>
          <w:rFonts w:hint="eastAsia" w:cs="Times New Roman"/>
          <w:sz w:val="32"/>
          <w:szCs w:val="32"/>
          <w:highlight w:val="none"/>
          <w:lang w:val="en-US" w:eastAsia="zh-CN"/>
        </w:rPr>
      </w:pPr>
      <w:r>
        <w:rPr>
          <w:rFonts w:hint="eastAsia" w:cs="Times New Roman"/>
          <w:sz w:val="32"/>
          <w:szCs w:val="32"/>
          <w:highlight w:val="none"/>
          <w:lang w:val="en-US" w:eastAsia="zh-CN"/>
        </w:rPr>
        <w:t>4.2.2 专家小组评估</w:t>
      </w:r>
    </w:p>
    <w:p w14:paraId="36A17A57">
      <w:pPr>
        <w:keepNext w:val="0"/>
        <w:keepLines w:val="0"/>
        <w:pageBreakBefore w:val="0"/>
        <w:widowControl w:val="0"/>
        <w:kinsoku/>
        <w:wordWrap/>
        <w:topLinePunct w:val="0"/>
        <w:autoSpaceDE/>
        <w:autoSpaceDN/>
        <w:bidi w:val="0"/>
        <w:spacing w:line="560" w:lineRule="exact"/>
        <w:textAlignment w:val="auto"/>
        <w:rPr>
          <w:rFonts w:hint="default"/>
          <w:highlight w:val="none"/>
        </w:rPr>
      </w:pPr>
      <w:r>
        <w:rPr>
          <w:rFonts w:hint="default"/>
          <w:highlight w:val="none"/>
        </w:rPr>
        <w:t>应急、水利、</w:t>
      </w:r>
      <w:r>
        <w:rPr>
          <w:rFonts w:hint="eastAsia"/>
          <w:highlight w:val="none"/>
          <w:lang w:val="en-US" w:eastAsia="zh-CN"/>
        </w:rPr>
        <w:t>建设、自然资源</w:t>
      </w:r>
      <w:r>
        <w:rPr>
          <w:rFonts w:hint="default"/>
          <w:highlight w:val="none"/>
        </w:rPr>
        <w:t>、农业</w:t>
      </w:r>
      <w:r>
        <w:rPr>
          <w:rFonts w:hint="eastAsia"/>
          <w:highlight w:val="none"/>
          <w:lang w:val="en-US" w:eastAsia="zh-CN"/>
        </w:rPr>
        <w:t>农村</w:t>
      </w:r>
      <w:r>
        <w:rPr>
          <w:rFonts w:hint="default"/>
          <w:highlight w:val="none"/>
        </w:rPr>
        <w:t>等有关部门组织专家评估小组</w:t>
      </w:r>
      <w:r>
        <w:rPr>
          <w:rFonts w:hint="eastAsia"/>
          <w:highlight w:val="none"/>
          <w:lang w:eastAsia="zh-CN"/>
        </w:rPr>
        <w:t>，</w:t>
      </w:r>
      <w:r>
        <w:rPr>
          <w:rFonts w:hint="default"/>
          <w:highlight w:val="none"/>
        </w:rPr>
        <w:t>通过全面调查、抽样调查、典型调查和专项调查等形式对灾情进行专家评估</w:t>
      </w:r>
      <w:r>
        <w:rPr>
          <w:rFonts w:hint="eastAsia"/>
          <w:highlight w:val="none"/>
          <w:lang w:eastAsia="zh-CN"/>
        </w:rPr>
        <w:t>，</w:t>
      </w:r>
      <w:r>
        <w:rPr>
          <w:rFonts w:hint="default"/>
          <w:highlight w:val="none"/>
        </w:rPr>
        <w:t>核实灾情。</w:t>
      </w:r>
    </w:p>
    <w:p w14:paraId="607A6EA7">
      <w:pPr>
        <w:pStyle w:val="7"/>
        <w:keepNext w:val="0"/>
        <w:keepLines w:val="0"/>
        <w:pageBreakBefore w:val="0"/>
        <w:widowControl w:val="0"/>
        <w:kinsoku/>
        <w:wordWrap/>
        <w:topLinePunct w:val="0"/>
        <w:autoSpaceDE/>
        <w:autoSpaceDN/>
        <w:bidi w:val="0"/>
        <w:spacing w:before="0" w:after="0" w:line="560" w:lineRule="exact"/>
        <w:textAlignment w:val="auto"/>
        <w:rPr>
          <w:rFonts w:hint="eastAsia"/>
          <w:highlight w:val="none"/>
          <w:lang w:val="en-US" w:eastAsia="zh-CN"/>
        </w:rPr>
      </w:pPr>
      <w:r>
        <w:rPr>
          <w:rFonts w:hint="eastAsia"/>
          <w:highlight w:val="none"/>
          <w:lang w:val="en-US" w:eastAsia="zh-CN"/>
        </w:rPr>
        <w:t>4.2.3 建立救助台账</w:t>
      </w:r>
    </w:p>
    <w:p w14:paraId="445B705C">
      <w:pPr>
        <w:keepNext w:val="0"/>
        <w:keepLines w:val="0"/>
        <w:pageBreakBefore w:val="0"/>
        <w:widowControl w:val="0"/>
        <w:kinsoku/>
        <w:wordWrap/>
        <w:topLinePunct w:val="0"/>
        <w:autoSpaceDE/>
        <w:autoSpaceDN/>
        <w:bidi w:val="0"/>
        <w:spacing w:line="560" w:lineRule="exact"/>
        <w:textAlignment w:val="auto"/>
        <w:rPr>
          <w:rFonts w:hint="default"/>
          <w:lang w:val="en-US" w:eastAsia="zh-CN"/>
        </w:rPr>
      </w:pPr>
      <w:r>
        <w:rPr>
          <w:rFonts w:hint="eastAsia"/>
          <w:lang w:val="en-US" w:eastAsia="zh-CN"/>
        </w:rPr>
        <w:t>区</w:t>
      </w:r>
      <w:r>
        <w:rPr>
          <w:rFonts w:hint="eastAsia"/>
        </w:rPr>
        <w:t>减灾委办公室、应急</w:t>
      </w:r>
      <w:r>
        <w:rPr>
          <w:rFonts w:hint="eastAsia"/>
          <w:lang w:val="en-US" w:eastAsia="zh-CN"/>
        </w:rPr>
        <w:t>管理局</w:t>
      </w:r>
      <w:r>
        <w:rPr>
          <w:rFonts w:hint="eastAsia"/>
        </w:rPr>
        <w:t>在灾情核定后</w:t>
      </w:r>
      <w:r>
        <w:rPr>
          <w:rFonts w:hint="eastAsia"/>
          <w:lang w:eastAsia="zh-CN"/>
        </w:rPr>
        <w:t>，</w:t>
      </w:r>
      <w:r>
        <w:rPr>
          <w:rFonts w:hint="eastAsia"/>
        </w:rPr>
        <w:t>建立因灾死亡</w:t>
      </w:r>
      <w:r>
        <w:rPr>
          <w:rFonts w:hint="eastAsia"/>
          <w:lang w:eastAsia="zh-CN"/>
        </w:rPr>
        <w:t>（</w:t>
      </w:r>
      <w:r>
        <w:rPr>
          <w:rFonts w:hint="eastAsia"/>
        </w:rPr>
        <w:t>失踪</w:t>
      </w:r>
      <w:r>
        <w:rPr>
          <w:rFonts w:hint="eastAsia"/>
          <w:lang w:eastAsia="zh-CN"/>
        </w:rPr>
        <w:t>）</w:t>
      </w:r>
      <w:r>
        <w:rPr>
          <w:rFonts w:hint="eastAsia"/>
        </w:rPr>
        <w:t>人口、倒损居民住房和需政府救助人口台账</w:t>
      </w:r>
      <w:r>
        <w:rPr>
          <w:rFonts w:hint="eastAsia"/>
          <w:lang w:eastAsia="zh-CN"/>
        </w:rPr>
        <w:t>，</w:t>
      </w:r>
      <w:r>
        <w:rPr>
          <w:rFonts w:hint="eastAsia"/>
        </w:rPr>
        <w:t>为开展生活救助和恢复重建提供依据。</w:t>
      </w:r>
    </w:p>
    <w:p w14:paraId="4C942D61">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25" w:name="_Toc16223"/>
      <w:bookmarkStart w:id="26" w:name="_Toc28888"/>
      <w:r>
        <w:rPr>
          <w:rFonts w:hint="eastAsia"/>
        </w:rPr>
        <w:t>4.</w:t>
      </w:r>
      <w:r>
        <w:rPr>
          <w:rFonts w:hint="eastAsia"/>
          <w:lang w:val="en-US" w:eastAsia="zh-CN"/>
        </w:rPr>
        <w:t>3</w:t>
      </w:r>
      <w:r>
        <w:rPr>
          <w:rFonts w:hint="eastAsia"/>
        </w:rPr>
        <w:t xml:space="preserve"> 信息发布</w:t>
      </w:r>
      <w:bookmarkEnd w:id="25"/>
      <w:bookmarkEnd w:id="26"/>
    </w:p>
    <w:p w14:paraId="44146B9D">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信息发布坚持实事求是、及时准确、公开透明的原则。信息发布形式包括授权发布、组织报道、接受记者采访、举行新闻发布会等。要主动通过应急广播、重点新闻网站或政府网站、政务微博、政务微信、政务客户端等发布信息。</w:t>
      </w:r>
    </w:p>
    <w:p w14:paraId="62F4D63C">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灾情稳定前，应急管理局应当及时向社会滚动发布自然灾害造成的人员伤亡、财产损失以及自然灾害救助工作动态、成效、下一步安排等情况；灾情稳定后，应当及时评估、核定并按有关规定发布自然灾害损失情况。</w:t>
      </w:r>
    </w:p>
    <w:p w14:paraId="13F7D040">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（3）关于灾情核定和发布工作，法律法规另有规定的，从其规定。</w:t>
      </w:r>
    </w:p>
    <w:p w14:paraId="437FDA1A">
      <w:pPr>
        <w:pStyle w:val="5"/>
        <w:keepNext w:val="0"/>
        <w:keepLines w:val="0"/>
        <w:pageBreakBefore w:val="0"/>
        <w:widowControl w:val="0"/>
        <w:kinsoku/>
        <w:wordWrap/>
        <w:topLinePunct w:val="0"/>
        <w:autoSpaceDE/>
        <w:autoSpaceDN/>
        <w:bidi w:val="0"/>
        <w:spacing w:line="560" w:lineRule="exact"/>
        <w:textAlignment w:val="auto"/>
        <w:rPr>
          <w:rFonts w:hint="eastAsia"/>
        </w:rPr>
      </w:pPr>
      <w:bookmarkStart w:id="27" w:name="_Toc26907"/>
      <w:bookmarkStart w:id="28" w:name="_Toc2617"/>
      <w:r>
        <w:rPr>
          <w:rFonts w:hint="eastAsia"/>
        </w:rPr>
        <w:t>5 应急响应</w:t>
      </w:r>
      <w:bookmarkEnd w:id="27"/>
      <w:bookmarkEnd w:id="28"/>
    </w:p>
    <w:p w14:paraId="12DDD609">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根据自然灾害初判级别、结合</w:t>
      </w: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应急处置能力和预期后果等因素，将自然灾害救助应急响应由低到高分为</w:t>
      </w:r>
      <w:r>
        <w:rPr>
          <w:rFonts w:hint="eastAsia" w:cs="Times New Roman"/>
          <w:sz w:val="32"/>
          <w:szCs w:val="32"/>
          <w:highlight w:val="none"/>
          <w:lang w:eastAsia="zh-CN"/>
        </w:rPr>
        <w:t>四</w:t>
      </w:r>
      <w:r>
        <w:rPr>
          <w:rFonts w:hint="default" w:ascii="Times New Roman" w:hAnsi="Times New Roman" w:eastAsia="仿宋_GB2312" w:cs="Times New Roman"/>
          <w:sz w:val="32"/>
          <w:szCs w:val="32"/>
          <w:highlight w:val="none"/>
        </w:rPr>
        <w:t>级、</w:t>
      </w:r>
      <w:r>
        <w:rPr>
          <w:rFonts w:hint="eastAsia" w:cs="Times New Roman"/>
          <w:sz w:val="32"/>
          <w:szCs w:val="32"/>
          <w:highlight w:val="none"/>
          <w:lang w:eastAsia="zh-CN"/>
        </w:rPr>
        <w:t>三</w:t>
      </w:r>
      <w:r>
        <w:rPr>
          <w:rFonts w:hint="default" w:ascii="Times New Roman" w:hAnsi="Times New Roman" w:eastAsia="仿宋_GB2312" w:cs="Times New Roman"/>
          <w:sz w:val="32"/>
          <w:szCs w:val="32"/>
          <w:highlight w:val="none"/>
        </w:rPr>
        <w:t>级、</w:t>
      </w:r>
      <w:r>
        <w:rPr>
          <w:rFonts w:hint="eastAsia" w:cs="Times New Roman"/>
          <w:sz w:val="32"/>
          <w:szCs w:val="32"/>
          <w:highlight w:val="none"/>
          <w:lang w:eastAsia="zh-CN"/>
        </w:rPr>
        <w:t>二</w:t>
      </w:r>
      <w:r>
        <w:rPr>
          <w:rFonts w:hint="default" w:ascii="Times New Roman" w:hAnsi="Times New Roman" w:eastAsia="仿宋_GB2312" w:cs="Times New Roman"/>
          <w:sz w:val="32"/>
          <w:szCs w:val="32"/>
          <w:highlight w:val="none"/>
        </w:rPr>
        <w:t>级、</w:t>
      </w:r>
      <w:r>
        <w:rPr>
          <w:rFonts w:hint="eastAsia" w:cs="Times New Roman"/>
          <w:sz w:val="32"/>
          <w:szCs w:val="32"/>
          <w:highlight w:val="none"/>
          <w:lang w:eastAsia="zh-CN"/>
        </w:rPr>
        <w:t>一</w:t>
      </w:r>
      <w:r>
        <w:rPr>
          <w:rFonts w:hint="default" w:ascii="Times New Roman" w:hAnsi="Times New Roman" w:eastAsia="仿宋_GB2312" w:cs="Times New Roman"/>
          <w:sz w:val="32"/>
          <w:szCs w:val="32"/>
          <w:highlight w:val="none"/>
        </w:rPr>
        <w:t>级。</w:t>
      </w:r>
    </w:p>
    <w:p w14:paraId="1CA4828B">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29" w:name="_Toc6418"/>
      <w:bookmarkStart w:id="30" w:name="_Toc2398"/>
      <w:r>
        <w:rPr>
          <w:rFonts w:hint="eastAsia"/>
        </w:rPr>
        <w:t xml:space="preserve">5.1 </w:t>
      </w:r>
      <w:r>
        <w:rPr>
          <w:rFonts w:hint="eastAsia" w:cs="Times New Roman"/>
          <w:lang w:eastAsia="zh-CN"/>
        </w:rPr>
        <w:t>四</w:t>
      </w:r>
      <w:r>
        <w:rPr>
          <w:rFonts w:hint="eastAsia"/>
        </w:rPr>
        <w:t>级应急响应</w:t>
      </w:r>
      <w:bookmarkEnd w:id="29"/>
      <w:bookmarkEnd w:id="30"/>
    </w:p>
    <w:p w14:paraId="00472AF9">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5.1.1 启动条件</w:t>
      </w:r>
    </w:p>
    <w:p w14:paraId="749AC386">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发生一般自然灾害且影响范围不大，一次灾害过程出现下列情况之一的，启动</w:t>
      </w:r>
      <w:r>
        <w:rPr>
          <w:rFonts w:hint="eastAsia" w:cs="Times New Roman"/>
          <w:sz w:val="32"/>
          <w:szCs w:val="32"/>
          <w:highlight w:val="none"/>
          <w:lang w:eastAsia="zh-CN"/>
        </w:rPr>
        <w:t>四</w:t>
      </w:r>
      <w:r>
        <w:rPr>
          <w:rFonts w:hint="default" w:ascii="Times New Roman" w:hAnsi="Times New Roman" w:eastAsia="仿宋_GB2312" w:cs="Times New Roman"/>
          <w:sz w:val="32"/>
          <w:szCs w:val="32"/>
          <w:highlight w:val="none"/>
        </w:rPr>
        <w:t>级</w:t>
      </w:r>
      <w:r>
        <w:rPr>
          <w:rFonts w:hint="eastAsia" w:cs="Times New Roman"/>
          <w:sz w:val="32"/>
          <w:szCs w:val="32"/>
          <w:highlight w:val="none"/>
          <w:lang w:val="en-US" w:eastAsia="zh-CN"/>
        </w:rPr>
        <w:t>应急</w:t>
      </w:r>
      <w:r>
        <w:rPr>
          <w:rFonts w:hint="default" w:ascii="Times New Roman" w:hAnsi="Times New Roman" w:eastAsia="仿宋_GB2312" w:cs="Times New Roman"/>
          <w:sz w:val="32"/>
          <w:szCs w:val="32"/>
          <w:highlight w:val="none"/>
        </w:rPr>
        <w:t>响应：</w:t>
      </w:r>
    </w:p>
    <w:p w14:paraId="6EAF8DDF">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（1）在全</w:t>
      </w:r>
      <w:r>
        <w:rPr>
          <w:rFonts w:hint="eastAsia"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范围内死亡或失踪1人以上、</w:t>
      </w:r>
      <w:r>
        <w:rPr>
          <w:rFonts w:hint="eastAsia" w:cs="Times New Roman"/>
          <w:sz w:val="32"/>
          <w:szCs w:val="32"/>
          <w:highlight w:val="none"/>
          <w:lang w:val="en-US" w:eastAsia="zh-CN"/>
        </w:rPr>
        <w:t>2</w:t>
      </w:r>
      <w:r>
        <w:rPr>
          <w:rFonts w:hint="default" w:ascii="Times New Roman" w:hAnsi="Times New Roman" w:eastAsia="仿宋_GB2312" w:cs="Times New Roman"/>
          <w:sz w:val="32"/>
          <w:szCs w:val="32"/>
          <w:highlight w:val="none"/>
        </w:rPr>
        <w:t>人以下且灾情持续发展仍可能造成人员死亡或失踪；</w:t>
      </w:r>
    </w:p>
    <w:p w14:paraId="72D56E3F">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（2）紧急转移安置或需紧急生活救助1000人以上、3000人以下；</w:t>
      </w:r>
    </w:p>
    <w:p w14:paraId="7C26E7EB">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（3）倒塌和严重损坏房屋</w:t>
      </w:r>
      <w:r>
        <w:rPr>
          <w:rFonts w:hint="eastAsia" w:cs="Times New Roman"/>
          <w:sz w:val="32"/>
          <w:szCs w:val="32"/>
          <w:highlight w:val="none"/>
          <w:lang w:val="en-US" w:eastAsia="zh-CN"/>
        </w:rPr>
        <w:t>300</w:t>
      </w:r>
      <w:r>
        <w:rPr>
          <w:rFonts w:hint="default" w:ascii="Times New Roman" w:hAnsi="Times New Roman" w:eastAsia="仿宋_GB2312" w:cs="Times New Roman"/>
          <w:sz w:val="32"/>
          <w:szCs w:val="32"/>
          <w:highlight w:val="none"/>
        </w:rPr>
        <w:t>间或</w:t>
      </w:r>
      <w:r>
        <w:rPr>
          <w:rFonts w:hint="eastAsia" w:cs="Times New Roman"/>
          <w:sz w:val="32"/>
          <w:szCs w:val="32"/>
          <w:highlight w:val="none"/>
          <w:lang w:val="en-US" w:eastAsia="zh-CN"/>
        </w:rPr>
        <w:t>150</w:t>
      </w:r>
      <w:r>
        <w:rPr>
          <w:rFonts w:hint="default" w:ascii="Times New Roman" w:hAnsi="Times New Roman" w:eastAsia="仿宋_GB2312" w:cs="Times New Roman"/>
          <w:sz w:val="32"/>
          <w:szCs w:val="32"/>
          <w:highlight w:val="none"/>
        </w:rPr>
        <w:t>户以上、</w:t>
      </w:r>
      <w:r>
        <w:rPr>
          <w:rFonts w:hint="eastAsia" w:cs="Times New Roman"/>
          <w:sz w:val="32"/>
          <w:szCs w:val="32"/>
          <w:highlight w:val="none"/>
          <w:lang w:val="en-US" w:eastAsia="zh-CN"/>
        </w:rPr>
        <w:t>500</w:t>
      </w:r>
      <w:r>
        <w:rPr>
          <w:rFonts w:hint="default" w:ascii="Times New Roman" w:hAnsi="Times New Roman" w:eastAsia="仿宋_GB2312" w:cs="Times New Roman"/>
          <w:sz w:val="32"/>
          <w:szCs w:val="32"/>
          <w:highlight w:val="none"/>
        </w:rPr>
        <w:t>间或</w:t>
      </w:r>
      <w:r>
        <w:rPr>
          <w:rFonts w:hint="eastAsia" w:cs="Times New Roman"/>
          <w:sz w:val="32"/>
          <w:szCs w:val="32"/>
          <w:highlight w:val="none"/>
          <w:lang w:val="en-US" w:eastAsia="zh-CN"/>
        </w:rPr>
        <w:t>300</w:t>
      </w:r>
      <w:r>
        <w:rPr>
          <w:rFonts w:hint="default" w:ascii="Times New Roman" w:hAnsi="Times New Roman" w:eastAsia="仿宋_GB2312" w:cs="Times New Roman"/>
          <w:sz w:val="32"/>
          <w:szCs w:val="32"/>
          <w:highlight w:val="none"/>
        </w:rPr>
        <w:t>户以下；</w:t>
      </w:r>
    </w:p>
    <w:p w14:paraId="53982FCF">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（4）干旱灾害造成缺粮或缺水等生活困难，需政府救助人数占</w:t>
      </w: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农业人口3%以上、5%以下；</w:t>
      </w:r>
    </w:p>
    <w:p w14:paraId="1230BD84">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（5）灾害造成群众生产生活资料遭受一般损失、短期内失去收入来源，引起社会关注较少；</w:t>
      </w:r>
    </w:p>
    <w:p w14:paraId="31394044">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（6）其他需要启动</w:t>
      </w:r>
      <w:r>
        <w:rPr>
          <w:rFonts w:hint="eastAsia" w:cs="Times New Roman"/>
          <w:sz w:val="32"/>
          <w:szCs w:val="32"/>
          <w:highlight w:val="none"/>
          <w:lang w:eastAsia="zh-CN"/>
        </w:rPr>
        <w:t>四</w:t>
      </w:r>
      <w:r>
        <w:rPr>
          <w:rFonts w:hint="default" w:ascii="Times New Roman" w:hAnsi="Times New Roman" w:eastAsia="仿宋_GB2312" w:cs="Times New Roman"/>
          <w:sz w:val="32"/>
          <w:szCs w:val="32"/>
          <w:highlight w:val="none"/>
        </w:rPr>
        <w:t>级应急响应的情况。</w:t>
      </w:r>
    </w:p>
    <w:p w14:paraId="25A0D3EF">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5.1.2 启动程序</w:t>
      </w:r>
    </w:p>
    <w:p w14:paraId="0DC9A5E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灾害发生后，</w:t>
      </w:r>
      <w:r>
        <w:rPr>
          <w:rFonts w:hint="eastAsia" w:cs="Times New Roman"/>
          <w:sz w:val="32"/>
          <w:szCs w:val="32"/>
          <w:highlight w:val="none"/>
          <w:lang w:val="en-US" w:eastAsia="zh-CN"/>
        </w:rPr>
        <w:t>区减灾委办公室、应急管理局经分析评估</w:t>
      </w:r>
      <w:r>
        <w:rPr>
          <w:rFonts w:hint="eastAsia" w:ascii="Times New Roman" w:hAnsi="Times New Roman" w:eastAsia="仿宋_GB2312" w:cs="Times New Roman"/>
          <w:sz w:val="32"/>
          <w:szCs w:val="32"/>
          <w:highlight w:val="none"/>
        </w:rPr>
        <w:t>，认定灾情达到启动标准，</w:t>
      </w:r>
      <w:r>
        <w:rPr>
          <w:rFonts w:hint="eastAsia" w:cs="Times New Roman"/>
          <w:sz w:val="32"/>
          <w:szCs w:val="32"/>
          <w:highlight w:val="none"/>
          <w:lang w:val="en-US" w:eastAsia="zh-CN"/>
        </w:rPr>
        <w:t>由区</w:t>
      </w:r>
      <w:r>
        <w:rPr>
          <w:rFonts w:hint="eastAsia" w:ascii="Times New Roman" w:hAnsi="Times New Roman" w:eastAsia="仿宋_GB2312" w:cs="Times New Roman"/>
          <w:sz w:val="32"/>
          <w:szCs w:val="32"/>
          <w:highlight w:val="none"/>
        </w:rPr>
        <w:t>减灾委办公室主任启动</w:t>
      </w:r>
      <w:r>
        <w:rPr>
          <w:rFonts w:hint="eastAsia" w:cs="Times New Roman"/>
          <w:sz w:val="32"/>
          <w:szCs w:val="32"/>
          <w:highlight w:val="none"/>
          <w:lang w:eastAsia="zh-CN"/>
        </w:rPr>
        <w:t>四</w:t>
      </w:r>
      <w:r>
        <w:rPr>
          <w:rFonts w:hint="eastAsia" w:ascii="Times New Roman" w:hAnsi="Times New Roman" w:eastAsia="仿宋_GB2312" w:cs="Times New Roman"/>
          <w:sz w:val="32"/>
          <w:szCs w:val="32"/>
          <w:highlight w:val="none"/>
        </w:rPr>
        <w:t>级</w:t>
      </w:r>
      <w:r>
        <w:rPr>
          <w:rFonts w:hint="eastAsia" w:cs="Times New Roman"/>
          <w:sz w:val="32"/>
          <w:szCs w:val="32"/>
          <w:highlight w:val="none"/>
          <w:lang w:val="en-US" w:eastAsia="zh-CN"/>
        </w:rPr>
        <w:t>应急</w:t>
      </w:r>
      <w:r>
        <w:rPr>
          <w:rFonts w:hint="eastAsia" w:ascii="Times New Roman" w:hAnsi="Times New Roman" w:eastAsia="仿宋_GB2312" w:cs="Times New Roman"/>
          <w:sz w:val="32"/>
          <w:szCs w:val="32"/>
          <w:highlight w:val="none"/>
        </w:rPr>
        <w:t>响应。</w:t>
      </w:r>
    </w:p>
    <w:p w14:paraId="71CCC8F0">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5.1.3 响应措施</w:t>
      </w:r>
    </w:p>
    <w:p w14:paraId="2C2761F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val="en-US" w:eastAsia="zh-CN"/>
        </w:rPr>
        <w:t>区</w:t>
      </w:r>
      <w:r>
        <w:rPr>
          <w:rFonts w:hint="eastAsia" w:ascii="Times New Roman" w:hAnsi="Times New Roman" w:eastAsia="仿宋_GB2312" w:cs="Times New Roman"/>
          <w:sz w:val="32"/>
          <w:szCs w:val="32"/>
          <w:highlight w:val="none"/>
        </w:rPr>
        <w:t>减灾委办公室主任组织协调自然灾害救助工作，指导支持受灾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自然灾害救助工作。</w:t>
      </w:r>
      <w:r>
        <w:rPr>
          <w:rFonts w:hint="eastAsia" w:cs="Times New Roman"/>
          <w:sz w:val="32"/>
          <w:szCs w:val="32"/>
          <w:highlight w:val="none"/>
          <w:lang w:val="en-US" w:eastAsia="zh-CN"/>
        </w:rPr>
        <w:t>区</w:t>
      </w:r>
      <w:r>
        <w:rPr>
          <w:rFonts w:hint="eastAsia" w:ascii="Times New Roman" w:hAnsi="Times New Roman" w:eastAsia="仿宋_GB2312" w:cs="Times New Roman"/>
          <w:sz w:val="32"/>
          <w:szCs w:val="32"/>
          <w:highlight w:val="none"/>
        </w:rPr>
        <w:t>减灾委及其成员单位采取以下措施：</w:t>
      </w:r>
    </w:p>
    <w:p w14:paraId="14F47C9D">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减灾委办公室主任</w:t>
      </w:r>
      <w:r>
        <w:rPr>
          <w:rFonts w:hint="eastAsia" w:cs="Times New Roman"/>
          <w:sz w:val="32"/>
          <w:szCs w:val="32"/>
          <w:highlight w:val="none"/>
          <w:lang w:val="en-US" w:eastAsia="zh-CN"/>
        </w:rPr>
        <w:t>适时</w:t>
      </w:r>
      <w:r>
        <w:rPr>
          <w:rFonts w:hint="eastAsia" w:ascii="Times New Roman" w:hAnsi="Times New Roman" w:eastAsia="仿宋_GB2312" w:cs="Times New Roman"/>
          <w:sz w:val="32"/>
          <w:szCs w:val="32"/>
          <w:highlight w:val="none"/>
        </w:rPr>
        <w:t>组织有关部门和单位召开会商会，分析灾区形势，研究落实对灾区的救灾支持措施。</w:t>
      </w:r>
    </w:p>
    <w:p w14:paraId="0E9AFDB5">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减灾委办公室主任派出由应急管理局分管负责同志带队、有关部门参加的联合工作组赴灾区慰问受灾群众，核查灾情，协助指导</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开展救灾工作；</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在工作组指导下开展救灾工作。</w:t>
      </w:r>
    </w:p>
    <w:p w14:paraId="7534480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减灾委办公室及时掌握并按照有关规定统一发布灾情和救灾工作动态信息。</w:t>
      </w:r>
    </w:p>
    <w:p w14:paraId="7346F93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武装部</w:t>
      </w:r>
      <w:r>
        <w:rPr>
          <w:rFonts w:hint="eastAsia" w:ascii="Times New Roman" w:hAnsi="Times New Roman" w:eastAsia="仿宋_GB2312" w:cs="Times New Roman"/>
          <w:sz w:val="32"/>
          <w:szCs w:val="32"/>
          <w:highlight w:val="none"/>
        </w:rPr>
        <w:t>根据相关部门请求，组织协调民兵参加救灾，</w:t>
      </w:r>
      <w:r>
        <w:rPr>
          <w:rFonts w:hint="eastAsia" w:cs="Times New Roman"/>
          <w:sz w:val="32"/>
          <w:szCs w:val="32"/>
          <w:highlight w:val="none"/>
          <w:lang w:val="en-US" w:eastAsia="zh-CN"/>
        </w:rPr>
        <w:t>必要时</w:t>
      </w:r>
      <w:r>
        <w:rPr>
          <w:rFonts w:hint="eastAsia" w:ascii="Times New Roman" w:hAnsi="Times New Roman" w:eastAsia="仿宋_GB2312" w:cs="Times New Roman"/>
          <w:sz w:val="32"/>
          <w:szCs w:val="32"/>
          <w:highlight w:val="none"/>
        </w:rPr>
        <w:t>协助</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政府运送、发放救灾物资。</w:t>
      </w:r>
    </w:p>
    <w:p w14:paraId="5F0ED670">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卫生健康委员会</w:t>
      </w:r>
      <w:r>
        <w:rPr>
          <w:rFonts w:hint="eastAsia" w:ascii="Times New Roman" w:hAnsi="Times New Roman" w:eastAsia="仿宋_GB2312" w:cs="Times New Roman"/>
          <w:sz w:val="32"/>
          <w:szCs w:val="32"/>
          <w:highlight w:val="none"/>
        </w:rPr>
        <w:t>指导受灾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做好医疗救治、灾后防疫和心理援助等卫生应急工作。</w:t>
      </w:r>
    </w:p>
    <w:p w14:paraId="104FF2D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6</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减灾委其他成员单位按照职责分工，做好有关工作。</w:t>
      </w:r>
    </w:p>
    <w:p w14:paraId="2513A77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7</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勘察、确认灾害情况，调动应急救援队伍开展先期应急救援</w:t>
      </w:r>
      <w:r>
        <w:rPr>
          <w:rFonts w:hint="eastAsia" w:cs="Times New Roman"/>
          <w:sz w:val="32"/>
          <w:szCs w:val="32"/>
          <w:highlight w:val="none"/>
          <w:lang w:val="en-US" w:eastAsia="zh-CN"/>
        </w:rPr>
        <w:t>和</w:t>
      </w:r>
      <w:r>
        <w:rPr>
          <w:rFonts w:hint="eastAsia" w:ascii="Times New Roman" w:hAnsi="Times New Roman" w:eastAsia="仿宋_GB2312" w:cs="Times New Roman"/>
          <w:sz w:val="32"/>
          <w:szCs w:val="32"/>
          <w:highlight w:val="none"/>
        </w:rPr>
        <w:t>处置工作，并将受灾情况、先期处置措施上报</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w:t>
      </w:r>
    </w:p>
    <w:p w14:paraId="6A816B1C">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8</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根据灾害发生情况、</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减灾委制定的救灾措施，做好群众通知、转移</w:t>
      </w:r>
      <w:r>
        <w:rPr>
          <w:rFonts w:hint="eastAsia" w:cs="Times New Roman"/>
          <w:sz w:val="32"/>
          <w:szCs w:val="32"/>
          <w:highlight w:val="none"/>
          <w:lang w:val="en-US" w:eastAsia="zh-CN"/>
        </w:rPr>
        <w:t>和</w:t>
      </w:r>
      <w:r>
        <w:rPr>
          <w:rFonts w:hint="eastAsia" w:ascii="Times New Roman" w:hAnsi="Times New Roman" w:eastAsia="仿宋_GB2312" w:cs="Times New Roman"/>
          <w:sz w:val="32"/>
          <w:szCs w:val="32"/>
          <w:highlight w:val="none"/>
        </w:rPr>
        <w:t>疏散工作，减少因灾害造成的人员伤亡和财产损失。</w:t>
      </w:r>
    </w:p>
    <w:p w14:paraId="1440E6B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9</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根据受灾损失情况，向上级相关部门申请专项资金。财政局、应急管理局根据</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申请和有关部门对灾情的核定情况，及时下拨自然灾害生活补助资金。应急管理局会同</w:t>
      </w:r>
      <w:r>
        <w:rPr>
          <w:rFonts w:hint="eastAsia" w:cs="Times New Roman"/>
          <w:sz w:val="32"/>
          <w:szCs w:val="32"/>
          <w:highlight w:val="none"/>
          <w:lang w:eastAsia="zh-CN"/>
        </w:rPr>
        <w:t>发展和改革委员会</w:t>
      </w:r>
      <w:r>
        <w:rPr>
          <w:rFonts w:hint="eastAsia" w:ascii="Times New Roman" w:hAnsi="Times New Roman" w:eastAsia="仿宋_GB2312" w:cs="Times New Roman"/>
          <w:sz w:val="32"/>
          <w:szCs w:val="32"/>
          <w:highlight w:val="none"/>
        </w:rPr>
        <w:t>紧急调拨生活类救灾物资，指导、监督</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救灾应急措施落实和救灾款物发放。</w:t>
      </w:r>
    </w:p>
    <w:p w14:paraId="7AD2275A">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31" w:name="_Toc2076"/>
      <w:bookmarkStart w:id="32" w:name="_Toc20230"/>
      <w:r>
        <w:rPr>
          <w:rFonts w:hint="eastAsia"/>
        </w:rPr>
        <w:t xml:space="preserve">5.2 </w:t>
      </w:r>
      <w:r>
        <w:rPr>
          <w:rFonts w:hint="eastAsia" w:cs="Times New Roman"/>
          <w:lang w:eastAsia="zh-CN"/>
        </w:rPr>
        <w:t>三</w:t>
      </w:r>
      <w:r>
        <w:rPr>
          <w:rFonts w:hint="eastAsia"/>
        </w:rPr>
        <w:t>级应急响应</w:t>
      </w:r>
      <w:bookmarkEnd w:id="31"/>
      <w:bookmarkEnd w:id="32"/>
    </w:p>
    <w:p w14:paraId="2067DBEB">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5.2.1 启动条件</w:t>
      </w:r>
    </w:p>
    <w:p w14:paraId="7C508453">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发生一般自然灾害且影响范围较大，一次灾害过程出现下列情况之一的，启动</w:t>
      </w:r>
      <w:r>
        <w:rPr>
          <w:rFonts w:hint="eastAsia" w:cs="Times New Roman"/>
          <w:sz w:val="32"/>
          <w:szCs w:val="32"/>
          <w:highlight w:val="none"/>
          <w:lang w:eastAsia="zh-CN"/>
        </w:rPr>
        <w:t>三</w:t>
      </w:r>
      <w:r>
        <w:rPr>
          <w:rFonts w:hint="default" w:ascii="Times New Roman" w:hAnsi="Times New Roman" w:eastAsia="仿宋_GB2312" w:cs="Times New Roman"/>
          <w:sz w:val="32"/>
          <w:szCs w:val="32"/>
          <w:highlight w:val="none"/>
        </w:rPr>
        <w:t>级</w:t>
      </w:r>
      <w:r>
        <w:rPr>
          <w:rFonts w:hint="eastAsia" w:cs="Times New Roman"/>
          <w:sz w:val="32"/>
          <w:szCs w:val="32"/>
          <w:highlight w:val="none"/>
          <w:lang w:val="en-US" w:eastAsia="zh-CN"/>
        </w:rPr>
        <w:t>应急</w:t>
      </w:r>
      <w:r>
        <w:rPr>
          <w:rFonts w:hint="default" w:ascii="Times New Roman" w:hAnsi="Times New Roman" w:eastAsia="仿宋_GB2312" w:cs="Times New Roman"/>
          <w:sz w:val="32"/>
          <w:szCs w:val="32"/>
          <w:highlight w:val="none"/>
        </w:rPr>
        <w:t>响应：</w:t>
      </w:r>
    </w:p>
    <w:p w14:paraId="5759D01F">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（1）在全</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范围内死亡或失踪</w:t>
      </w:r>
      <w:r>
        <w:rPr>
          <w:rFonts w:hint="eastAsia" w:cs="Times New Roman"/>
          <w:sz w:val="32"/>
          <w:szCs w:val="32"/>
          <w:highlight w:val="none"/>
          <w:lang w:val="en-US" w:eastAsia="zh-CN"/>
        </w:rPr>
        <w:t>2</w:t>
      </w:r>
      <w:r>
        <w:rPr>
          <w:rFonts w:hint="default" w:ascii="Times New Roman" w:hAnsi="Times New Roman" w:eastAsia="仿宋_GB2312" w:cs="Times New Roman"/>
          <w:sz w:val="32"/>
          <w:szCs w:val="32"/>
          <w:highlight w:val="none"/>
        </w:rPr>
        <w:t>人以上、</w:t>
      </w:r>
      <w:r>
        <w:rPr>
          <w:rFonts w:hint="eastAsia" w:cs="Times New Roman"/>
          <w:sz w:val="32"/>
          <w:szCs w:val="32"/>
          <w:highlight w:val="none"/>
          <w:lang w:val="en-US" w:eastAsia="zh-CN"/>
        </w:rPr>
        <w:t>3</w:t>
      </w:r>
      <w:r>
        <w:rPr>
          <w:rFonts w:hint="default" w:ascii="Times New Roman" w:hAnsi="Times New Roman" w:eastAsia="仿宋_GB2312" w:cs="Times New Roman"/>
          <w:sz w:val="32"/>
          <w:szCs w:val="32"/>
          <w:highlight w:val="none"/>
        </w:rPr>
        <w:t>人以下且灾情持续发展仍可能造成人员死亡或失踪；</w:t>
      </w:r>
    </w:p>
    <w:p w14:paraId="289A3E53">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（2）紧急转移安置或需紧急生活救助</w:t>
      </w:r>
      <w:r>
        <w:rPr>
          <w:rFonts w:hint="eastAsia" w:cs="Times New Roman"/>
          <w:sz w:val="32"/>
          <w:szCs w:val="32"/>
          <w:highlight w:val="none"/>
          <w:lang w:val="en-US" w:eastAsia="zh-CN"/>
        </w:rPr>
        <w:t>3000</w:t>
      </w:r>
      <w:r>
        <w:rPr>
          <w:rFonts w:hint="default" w:ascii="Times New Roman" w:hAnsi="Times New Roman" w:eastAsia="仿宋_GB2312" w:cs="Times New Roman"/>
          <w:sz w:val="32"/>
          <w:szCs w:val="32"/>
          <w:highlight w:val="none"/>
        </w:rPr>
        <w:t>人以上、</w:t>
      </w:r>
      <w:r>
        <w:rPr>
          <w:rFonts w:hint="eastAsia" w:cs="Times New Roman"/>
          <w:sz w:val="32"/>
          <w:szCs w:val="32"/>
          <w:highlight w:val="none"/>
          <w:lang w:val="en-US" w:eastAsia="zh-CN"/>
        </w:rPr>
        <w:t>5000</w:t>
      </w:r>
      <w:r>
        <w:rPr>
          <w:rFonts w:hint="default" w:ascii="Times New Roman" w:hAnsi="Times New Roman" w:eastAsia="仿宋_GB2312" w:cs="Times New Roman"/>
          <w:sz w:val="32"/>
          <w:szCs w:val="32"/>
          <w:highlight w:val="none"/>
        </w:rPr>
        <w:t>人以下；</w:t>
      </w:r>
    </w:p>
    <w:p w14:paraId="49DCCEFD">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（3）倒塌和严重损坏房屋</w:t>
      </w:r>
      <w:r>
        <w:rPr>
          <w:rFonts w:hint="eastAsia" w:cs="Times New Roman"/>
          <w:sz w:val="32"/>
          <w:szCs w:val="32"/>
          <w:highlight w:val="none"/>
          <w:lang w:val="en-US" w:eastAsia="zh-CN"/>
        </w:rPr>
        <w:t>500</w:t>
      </w:r>
      <w:r>
        <w:rPr>
          <w:rFonts w:hint="default" w:ascii="Times New Roman" w:hAnsi="Times New Roman" w:eastAsia="仿宋_GB2312" w:cs="Times New Roman"/>
          <w:sz w:val="32"/>
          <w:szCs w:val="32"/>
          <w:highlight w:val="none"/>
        </w:rPr>
        <w:t>间或</w:t>
      </w:r>
      <w:r>
        <w:rPr>
          <w:rFonts w:hint="eastAsia" w:cs="Times New Roman"/>
          <w:sz w:val="32"/>
          <w:szCs w:val="32"/>
          <w:highlight w:val="none"/>
          <w:lang w:val="en-US" w:eastAsia="zh-CN"/>
        </w:rPr>
        <w:t>300</w:t>
      </w:r>
      <w:r>
        <w:rPr>
          <w:rFonts w:hint="default" w:ascii="Times New Roman" w:hAnsi="Times New Roman" w:eastAsia="仿宋_GB2312" w:cs="Times New Roman"/>
          <w:sz w:val="32"/>
          <w:szCs w:val="32"/>
          <w:highlight w:val="none"/>
        </w:rPr>
        <w:t>户以上、</w:t>
      </w:r>
      <w:r>
        <w:rPr>
          <w:rFonts w:hint="eastAsia" w:cs="Times New Roman"/>
          <w:sz w:val="32"/>
          <w:szCs w:val="32"/>
          <w:highlight w:val="none"/>
          <w:lang w:val="en-US" w:eastAsia="zh-CN"/>
        </w:rPr>
        <w:t>1000</w:t>
      </w:r>
      <w:r>
        <w:rPr>
          <w:rFonts w:hint="default" w:ascii="Times New Roman" w:hAnsi="Times New Roman" w:eastAsia="仿宋_GB2312" w:cs="Times New Roman"/>
          <w:sz w:val="32"/>
          <w:szCs w:val="32"/>
          <w:highlight w:val="none"/>
        </w:rPr>
        <w:t>间或</w:t>
      </w:r>
      <w:r>
        <w:rPr>
          <w:rFonts w:hint="eastAsia" w:cs="Times New Roman"/>
          <w:sz w:val="32"/>
          <w:szCs w:val="32"/>
          <w:highlight w:val="none"/>
          <w:lang w:val="en-US" w:eastAsia="zh-CN"/>
        </w:rPr>
        <w:t>500</w:t>
      </w:r>
      <w:r>
        <w:rPr>
          <w:rFonts w:hint="default" w:ascii="Times New Roman" w:hAnsi="Times New Roman" w:eastAsia="仿宋_GB2312" w:cs="Times New Roman"/>
          <w:sz w:val="32"/>
          <w:szCs w:val="32"/>
          <w:highlight w:val="none"/>
        </w:rPr>
        <w:t>户以下；</w:t>
      </w:r>
    </w:p>
    <w:p w14:paraId="4113AB85">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（4）干旱灾害造成缺粮或缺水等生活困难，需政府救助人数占</w:t>
      </w: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农业人口5%以上、10%以下；</w:t>
      </w:r>
    </w:p>
    <w:p w14:paraId="02F2A7FF">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（5）灾害造成群众生产生活资料遭受一般损失、短期内失去收入来源；</w:t>
      </w:r>
    </w:p>
    <w:p w14:paraId="5B67987F">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（6）其他需要启动</w:t>
      </w:r>
      <w:r>
        <w:rPr>
          <w:rFonts w:hint="eastAsia" w:cs="Times New Roman"/>
          <w:sz w:val="32"/>
          <w:szCs w:val="32"/>
          <w:highlight w:val="none"/>
          <w:lang w:eastAsia="zh-CN"/>
        </w:rPr>
        <w:t>三</w:t>
      </w:r>
      <w:r>
        <w:rPr>
          <w:rFonts w:hint="default" w:ascii="Times New Roman" w:hAnsi="Times New Roman" w:eastAsia="仿宋_GB2312" w:cs="Times New Roman"/>
          <w:sz w:val="32"/>
          <w:szCs w:val="32"/>
          <w:highlight w:val="none"/>
        </w:rPr>
        <w:t>级应急响应的情况。</w:t>
      </w:r>
    </w:p>
    <w:p w14:paraId="21C662E6">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5.2.2 启动程序</w:t>
      </w:r>
    </w:p>
    <w:p w14:paraId="56013C2D">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w:t>
      </w:r>
      <w:r>
        <w:rPr>
          <w:rFonts w:hint="eastAsia" w:cs="Times New Roman"/>
          <w:sz w:val="32"/>
          <w:szCs w:val="32"/>
          <w:highlight w:val="none"/>
          <w:lang w:eastAsia="zh-CN"/>
        </w:rPr>
        <w:t>区减灾委办公室、应急管理局经分析评估</w:t>
      </w:r>
      <w:r>
        <w:rPr>
          <w:rFonts w:hint="default" w:ascii="Times New Roman" w:hAnsi="Times New Roman" w:eastAsia="仿宋_GB2312" w:cs="Times New Roman"/>
          <w:sz w:val="32"/>
          <w:szCs w:val="32"/>
          <w:highlight w:val="none"/>
        </w:rPr>
        <w:t>，认定灾情达到启动标准，向</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减灾委</w:t>
      </w:r>
      <w:r>
        <w:rPr>
          <w:rFonts w:hint="eastAsia" w:cs="Times New Roman"/>
          <w:sz w:val="32"/>
          <w:szCs w:val="32"/>
          <w:highlight w:val="none"/>
          <w:lang w:val="en-US" w:eastAsia="zh-CN"/>
        </w:rPr>
        <w:t>副主任</w:t>
      </w:r>
      <w:r>
        <w:rPr>
          <w:rFonts w:hint="default" w:ascii="Times New Roman" w:hAnsi="Times New Roman" w:eastAsia="仿宋_GB2312" w:cs="Times New Roman"/>
          <w:sz w:val="32"/>
          <w:szCs w:val="32"/>
          <w:highlight w:val="none"/>
        </w:rPr>
        <w:t>提出启动</w:t>
      </w:r>
      <w:r>
        <w:rPr>
          <w:rFonts w:hint="eastAsia" w:cs="Times New Roman"/>
          <w:sz w:val="32"/>
          <w:szCs w:val="32"/>
          <w:highlight w:val="none"/>
          <w:lang w:eastAsia="zh-CN"/>
        </w:rPr>
        <w:t>三</w:t>
      </w:r>
      <w:r>
        <w:rPr>
          <w:rFonts w:hint="default" w:ascii="Times New Roman" w:hAnsi="Times New Roman" w:eastAsia="仿宋_GB2312" w:cs="Times New Roman"/>
          <w:sz w:val="32"/>
          <w:szCs w:val="32"/>
          <w:highlight w:val="none"/>
        </w:rPr>
        <w:t>级响应的建议；</w:t>
      </w:r>
      <w:r>
        <w:rPr>
          <w:rFonts w:hint="eastAsia" w:cs="Times New Roman"/>
          <w:sz w:val="32"/>
          <w:szCs w:val="32"/>
          <w:highlight w:val="none"/>
          <w:lang w:val="en-US" w:eastAsia="zh-CN"/>
        </w:rPr>
        <w:t>由</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减灾委副主任启动</w:t>
      </w:r>
      <w:r>
        <w:rPr>
          <w:rFonts w:hint="eastAsia" w:cs="Times New Roman"/>
          <w:sz w:val="32"/>
          <w:szCs w:val="32"/>
          <w:highlight w:val="none"/>
          <w:lang w:eastAsia="zh-CN"/>
        </w:rPr>
        <w:t>三</w:t>
      </w:r>
      <w:r>
        <w:rPr>
          <w:rFonts w:hint="default" w:ascii="Times New Roman" w:hAnsi="Times New Roman" w:eastAsia="仿宋_GB2312" w:cs="Times New Roman"/>
          <w:sz w:val="32"/>
          <w:szCs w:val="32"/>
          <w:highlight w:val="none"/>
        </w:rPr>
        <w:t>级响应，并向</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政府报告。</w:t>
      </w:r>
    </w:p>
    <w:p w14:paraId="55053E73">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5.2.3 响应措施</w:t>
      </w:r>
    </w:p>
    <w:p w14:paraId="14C1079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减灾委副主任组织协调自然灾害救助工作，指导支持受灾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自然灾害救助工作。</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减灾委及其成员单位采取以下措施：</w:t>
      </w:r>
    </w:p>
    <w:p w14:paraId="2648740D">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减灾委副主任组织有关部门和单位召开会商会，分析灾区形势，研究落实对灾区的救灾支持措施。</w:t>
      </w:r>
    </w:p>
    <w:p w14:paraId="35D7293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cs="Times New Roman"/>
          <w:sz w:val="32"/>
          <w:szCs w:val="32"/>
          <w:highlight w:val="none"/>
          <w:lang w:val="en-US" w:eastAsia="zh-CN"/>
        </w:rPr>
        <w:t>由</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减灾委副主任带队、有关部门参加的联合工作组赴灾区慰问受灾群众，核查灾情，协助指导</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开展救灾工作；</w:t>
      </w:r>
      <w:r>
        <w:rPr>
          <w:rFonts w:hint="eastAsia"/>
          <w:highlight w:val="none"/>
        </w:rPr>
        <w:t>根据事发地请求和抢险救灾需求，调度区级救援装备、物资、队伍等赶赴现场抢险救灾；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配合工作组开展救灾工作。</w:t>
      </w:r>
    </w:p>
    <w:p w14:paraId="5FDB73AF">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减灾委办公室及时掌握并按照有关规定统一发布灾情和救灾工作动态信息。</w:t>
      </w:r>
    </w:p>
    <w:p w14:paraId="78840046">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武装部</w:t>
      </w:r>
      <w:r>
        <w:rPr>
          <w:rFonts w:hint="eastAsia" w:ascii="Times New Roman" w:hAnsi="Times New Roman" w:eastAsia="仿宋_GB2312" w:cs="Times New Roman"/>
          <w:sz w:val="32"/>
          <w:szCs w:val="32"/>
          <w:highlight w:val="none"/>
        </w:rPr>
        <w:t>根据相关部门请求，组织协调民兵参加救灾，</w:t>
      </w:r>
      <w:r>
        <w:rPr>
          <w:rFonts w:hint="eastAsia" w:cs="Times New Roman"/>
          <w:sz w:val="32"/>
          <w:szCs w:val="32"/>
          <w:highlight w:val="none"/>
          <w:lang w:val="en-US" w:eastAsia="zh-CN"/>
        </w:rPr>
        <w:t>必要时</w:t>
      </w:r>
      <w:r>
        <w:rPr>
          <w:rFonts w:hint="eastAsia" w:ascii="Times New Roman" w:hAnsi="Times New Roman" w:eastAsia="仿宋_GB2312" w:cs="Times New Roman"/>
          <w:sz w:val="32"/>
          <w:szCs w:val="32"/>
          <w:highlight w:val="none"/>
        </w:rPr>
        <w:t>协助</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政府运送、发放救灾物资。</w:t>
      </w:r>
    </w:p>
    <w:p w14:paraId="2BDA743C">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卫生健康委员会</w:t>
      </w:r>
      <w:r>
        <w:rPr>
          <w:rFonts w:hint="eastAsia" w:ascii="Times New Roman" w:hAnsi="Times New Roman" w:eastAsia="仿宋_GB2312" w:cs="Times New Roman"/>
          <w:sz w:val="32"/>
          <w:szCs w:val="32"/>
          <w:highlight w:val="none"/>
        </w:rPr>
        <w:t>及时派出医疗卫生队伍赴灾区协助开展医疗救治、灾后防疫和心理援助等卫生应急工作。</w:t>
      </w:r>
    </w:p>
    <w:p w14:paraId="202F83E8">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w:t>
      </w:r>
      <w:r>
        <w:rPr>
          <w:rFonts w:hint="eastAsia"/>
          <w:lang w:val="en-US" w:eastAsia="zh-CN"/>
        </w:rPr>
        <w:t>6</w:t>
      </w:r>
      <w:r>
        <w:rPr>
          <w:rFonts w:hint="eastAsia"/>
        </w:rPr>
        <w:t>）应急管理局、民政局指导社会组织、志愿者等社会力量有序参与灾害救助工作。</w:t>
      </w:r>
    </w:p>
    <w:p w14:paraId="3F82731B">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w:t>
      </w:r>
      <w:r>
        <w:rPr>
          <w:rFonts w:hint="eastAsia"/>
          <w:lang w:val="en-US" w:eastAsia="zh-CN"/>
        </w:rPr>
        <w:t>7</w:t>
      </w:r>
      <w:r>
        <w:rPr>
          <w:rFonts w:hint="eastAsia"/>
        </w:rPr>
        <w:t>）</w:t>
      </w:r>
      <w:r>
        <w:rPr>
          <w:rFonts w:hint="eastAsia"/>
          <w:lang w:val="en-US" w:eastAsia="zh-CN"/>
        </w:rPr>
        <w:t>区</w:t>
      </w:r>
      <w:r>
        <w:rPr>
          <w:rFonts w:hint="eastAsia"/>
        </w:rPr>
        <w:t>减灾委其他成员单位按照职责分工，做好有关工作。</w:t>
      </w:r>
    </w:p>
    <w:p w14:paraId="1D2076FA">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8</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勘察、确认灾害情况，调动</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应急救援队伍开展先期应急救援和处置工作，并及时将受灾情况、先期处置措施上报</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w:t>
      </w:r>
    </w:p>
    <w:p w14:paraId="173B2F44">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9</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根据灾害发生情况、</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减灾委制定的救灾措施，做好群众通知、转移</w:t>
      </w:r>
      <w:r>
        <w:rPr>
          <w:rFonts w:hint="eastAsia" w:cs="Times New Roman"/>
          <w:sz w:val="32"/>
          <w:szCs w:val="32"/>
          <w:highlight w:val="none"/>
          <w:lang w:eastAsia="zh-CN"/>
        </w:rPr>
        <w:t>和</w:t>
      </w:r>
      <w:r>
        <w:rPr>
          <w:rFonts w:hint="eastAsia" w:ascii="Times New Roman" w:hAnsi="Times New Roman" w:eastAsia="仿宋_GB2312" w:cs="Times New Roman"/>
          <w:sz w:val="32"/>
          <w:szCs w:val="32"/>
          <w:highlight w:val="none"/>
        </w:rPr>
        <w:t>疏散工作，减少因灾害造成的人员伤亡和财产损失。</w:t>
      </w:r>
    </w:p>
    <w:p w14:paraId="71BB78EC">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10</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根据受灾损失情况，向上级相关部门申请专项资金。财政局、应急管理局根据</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申请和有关部门对灾情的核定情况，及时下拨自然灾害生活补助资金。应急管理局会同</w:t>
      </w:r>
      <w:r>
        <w:rPr>
          <w:rFonts w:hint="eastAsia" w:cs="Times New Roman"/>
          <w:sz w:val="32"/>
          <w:szCs w:val="32"/>
          <w:highlight w:val="none"/>
          <w:lang w:eastAsia="zh-CN"/>
        </w:rPr>
        <w:t>发展和改革委员会</w:t>
      </w:r>
      <w:r>
        <w:rPr>
          <w:rFonts w:hint="eastAsia" w:ascii="Times New Roman" w:hAnsi="Times New Roman" w:eastAsia="仿宋_GB2312" w:cs="Times New Roman"/>
          <w:sz w:val="32"/>
          <w:szCs w:val="32"/>
          <w:highlight w:val="none"/>
        </w:rPr>
        <w:t>紧急调拨生活类救灾物资，指导、监督</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救灾应急措施落实和救灾款物发放；交通运输局协调指导相关部门开展救灾物资、人员运输工作。</w:t>
      </w:r>
    </w:p>
    <w:p w14:paraId="7D66BAD5">
      <w:pPr>
        <w:pStyle w:val="6"/>
        <w:keepNext w:val="0"/>
        <w:keepLines w:val="0"/>
        <w:pageBreakBefore w:val="0"/>
        <w:widowControl w:val="0"/>
        <w:kinsoku/>
        <w:wordWrap/>
        <w:topLinePunct w:val="0"/>
        <w:autoSpaceDE/>
        <w:autoSpaceDN/>
        <w:bidi w:val="0"/>
        <w:spacing w:beforeLines="0" w:afterLines="0" w:line="560" w:lineRule="exact"/>
        <w:textAlignment w:val="auto"/>
        <w:rPr>
          <w:rFonts w:hint="default" w:ascii="Times New Roman" w:hAnsi="Times New Roman" w:cs="Times New Roman"/>
        </w:rPr>
      </w:pPr>
      <w:bookmarkStart w:id="33" w:name="_Toc8867"/>
      <w:bookmarkStart w:id="34" w:name="_Toc20024"/>
      <w:r>
        <w:rPr>
          <w:rFonts w:hint="default" w:ascii="Times New Roman" w:hAnsi="Times New Roman" w:cs="Times New Roman"/>
        </w:rPr>
        <w:t xml:space="preserve">5.3 </w:t>
      </w:r>
      <w:r>
        <w:rPr>
          <w:rFonts w:hint="eastAsia" w:cs="Times New Roman"/>
          <w:lang w:eastAsia="zh-CN"/>
        </w:rPr>
        <w:t>二</w:t>
      </w:r>
      <w:r>
        <w:rPr>
          <w:rFonts w:hint="default" w:ascii="Times New Roman" w:hAnsi="Times New Roman" w:cs="Times New Roman"/>
        </w:rPr>
        <w:t>级应急响应</w:t>
      </w:r>
      <w:bookmarkEnd w:id="33"/>
      <w:bookmarkEnd w:id="34"/>
    </w:p>
    <w:p w14:paraId="14570DA5">
      <w:pPr>
        <w:pStyle w:val="7"/>
        <w:keepNext w:val="0"/>
        <w:keepLines w:val="0"/>
        <w:pageBreakBefore w:val="0"/>
        <w:widowControl w:val="0"/>
        <w:kinsoku/>
        <w:wordWrap/>
        <w:topLinePunct w:val="0"/>
        <w:autoSpaceDE/>
        <w:autoSpaceDN/>
        <w:bidi w:val="0"/>
        <w:spacing w:before="0" w:after="0" w:line="560" w:lineRule="exact"/>
        <w:textAlignment w:val="auto"/>
        <w:rPr>
          <w:rFonts w:hint="default" w:ascii="Times New Roman" w:hAnsi="Times New Roman" w:cs="Times New Roman"/>
        </w:rPr>
      </w:pPr>
      <w:r>
        <w:rPr>
          <w:rFonts w:hint="default" w:ascii="Times New Roman" w:hAnsi="Times New Roman" w:cs="Times New Roman"/>
        </w:rPr>
        <w:t>5.3.1 启动条件</w:t>
      </w:r>
    </w:p>
    <w:p w14:paraId="2DCEFC19">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发生较大自然灾害，一次灾害过程出现下列情况之一的，启动</w:t>
      </w:r>
      <w:r>
        <w:rPr>
          <w:rFonts w:hint="eastAsia" w:cs="Times New Roman"/>
          <w:sz w:val="32"/>
          <w:szCs w:val="32"/>
          <w:highlight w:val="none"/>
          <w:lang w:eastAsia="zh-CN"/>
        </w:rPr>
        <w:t>二</w:t>
      </w:r>
      <w:r>
        <w:rPr>
          <w:rFonts w:hint="default" w:ascii="Times New Roman" w:hAnsi="Times New Roman" w:eastAsia="仿宋_GB2312" w:cs="Times New Roman"/>
          <w:sz w:val="32"/>
          <w:szCs w:val="32"/>
          <w:highlight w:val="none"/>
        </w:rPr>
        <w:t>级</w:t>
      </w:r>
      <w:r>
        <w:rPr>
          <w:rFonts w:hint="eastAsia" w:cs="Times New Roman"/>
          <w:sz w:val="32"/>
          <w:szCs w:val="32"/>
          <w:highlight w:val="none"/>
          <w:lang w:val="en-US" w:eastAsia="zh-CN"/>
        </w:rPr>
        <w:t>应急</w:t>
      </w:r>
      <w:r>
        <w:rPr>
          <w:rFonts w:hint="default" w:ascii="Times New Roman" w:hAnsi="Times New Roman" w:eastAsia="仿宋_GB2312" w:cs="Times New Roman"/>
          <w:sz w:val="32"/>
          <w:szCs w:val="32"/>
          <w:highlight w:val="none"/>
        </w:rPr>
        <w:t>响应：</w:t>
      </w:r>
    </w:p>
    <w:p w14:paraId="42B30C7B">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（1）在全</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范围内死亡或失踪</w:t>
      </w:r>
      <w:r>
        <w:rPr>
          <w:rFonts w:hint="eastAsia" w:cs="Times New Roman"/>
          <w:sz w:val="32"/>
          <w:szCs w:val="32"/>
          <w:highlight w:val="none"/>
          <w:lang w:val="en-US" w:eastAsia="zh-CN"/>
        </w:rPr>
        <w:t>3</w:t>
      </w:r>
      <w:r>
        <w:rPr>
          <w:rFonts w:hint="default" w:ascii="Times New Roman" w:hAnsi="Times New Roman" w:eastAsia="仿宋_GB2312" w:cs="Times New Roman"/>
          <w:sz w:val="32"/>
          <w:szCs w:val="32"/>
          <w:highlight w:val="none"/>
        </w:rPr>
        <w:t>人以上、</w:t>
      </w:r>
      <w:r>
        <w:rPr>
          <w:rFonts w:hint="eastAsia" w:cs="Times New Roman"/>
          <w:sz w:val="32"/>
          <w:szCs w:val="32"/>
          <w:highlight w:val="none"/>
          <w:lang w:val="en-US" w:eastAsia="zh-CN"/>
        </w:rPr>
        <w:t>5</w:t>
      </w:r>
      <w:r>
        <w:rPr>
          <w:rFonts w:hint="default" w:ascii="Times New Roman" w:hAnsi="Times New Roman" w:eastAsia="仿宋_GB2312" w:cs="Times New Roman"/>
          <w:sz w:val="32"/>
          <w:szCs w:val="32"/>
          <w:highlight w:val="none"/>
        </w:rPr>
        <w:t>人以下且灾情持续发展仍可能造成人员死亡或失踪；</w:t>
      </w:r>
    </w:p>
    <w:p w14:paraId="52D0B1D2">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（2）紧急转移安置或需紧急生活救助</w:t>
      </w:r>
      <w:r>
        <w:rPr>
          <w:rFonts w:hint="eastAsia" w:cs="Times New Roman"/>
          <w:sz w:val="32"/>
          <w:szCs w:val="32"/>
          <w:highlight w:val="none"/>
          <w:lang w:val="en-US" w:eastAsia="zh-CN"/>
        </w:rPr>
        <w:t>5000</w:t>
      </w:r>
      <w:r>
        <w:rPr>
          <w:rFonts w:hint="default" w:ascii="Times New Roman" w:hAnsi="Times New Roman" w:eastAsia="仿宋_GB2312" w:cs="Times New Roman"/>
          <w:sz w:val="32"/>
          <w:szCs w:val="32"/>
          <w:highlight w:val="none"/>
        </w:rPr>
        <w:t>人以上、</w:t>
      </w:r>
      <w:r>
        <w:rPr>
          <w:rFonts w:hint="eastAsia" w:cs="Times New Roman"/>
          <w:sz w:val="32"/>
          <w:szCs w:val="32"/>
          <w:highlight w:val="none"/>
          <w:lang w:val="en-US" w:eastAsia="zh-CN"/>
        </w:rPr>
        <w:t>1</w:t>
      </w:r>
      <w:r>
        <w:rPr>
          <w:rFonts w:hint="default" w:ascii="Times New Roman" w:hAnsi="Times New Roman" w:eastAsia="仿宋_GB2312" w:cs="Times New Roman"/>
          <w:sz w:val="32"/>
          <w:szCs w:val="32"/>
          <w:highlight w:val="none"/>
        </w:rPr>
        <w:t>万人以下；</w:t>
      </w:r>
    </w:p>
    <w:p w14:paraId="196C70EC">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（3）倒塌和严重损坏房屋</w:t>
      </w:r>
      <w:r>
        <w:rPr>
          <w:rFonts w:hint="eastAsia" w:cs="Times New Roman"/>
          <w:sz w:val="32"/>
          <w:szCs w:val="32"/>
          <w:highlight w:val="none"/>
          <w:lang w:val="en-US" w:eastAsia="zh-CN"/>
        </w:rPr>
        <w:t>1000</w:t>
      </w:r>
      <w:r>
        <w:rPr>
          <w:rFonts w:hint="default" w:ascii="Times New Roman" w:hAnsi="Times New Roman" w:eastAsia="仿宋_GB2312" w:cs="Times New Roman"/>
          <w:sz w:val="32"/>
          <w:szCs w:val="32"/>
          <w:highlight w:val="none"/>
        </w:rPr>
        <w:t>间或</w:t>
      </w:r>
      <w:r>
        <w:rPr>
          <w:rFonts w:hint="eastAsia" w:cs="Times New Roman"/>
          <w:sz w:val="32"/>
          <w:szCs w:val="32"/>
          <w:highlight w:val="none"/>
          <w:lang w:val="en-US" w:eastAsia="zh-CN"/>
        </w:rPr>
        <w:t>500</w:t>
      </w:r>
      <w:r>
        <w:rPr>
          <w:rFonts w:hint="default" w:ascii="Times New Roman" w:hAnsi="Times New Roman" w:eastAsia="仿宋_GB2312" w:cs="Times New Roman"/>
          <w:sz w:val="32"/>
          <w:szCs w:val="32"/>
          <w:highlight w:val="none"/>
        </w:rPr>
        <w:t>户以上、</w:t>
      </w:r>
      <w:r>
        <w:rPr>
          <w:rFonts w:hint="eastAsia" w:cs="Times New Roman"/>
          <w:sz w:val="32"/>
          <w:szCs w:val="32"/>
          <w:highlight w:val="none"/>
          <w:lang w:val="en-US" w:eastAsia="zh-CN"/>
        </w:rPr>
        <w:t>2000</w:t>
      </w:r>
      <w:r>
        <w:rPr>
          <w:rFonts w:hint="default" w:ascii="Times New Roman" w:hAnsi="Times New Roman" w:eastAsia="仿宋_GB2312" w:cs="Times New Roman"/>
          <w:sz w:val="32"/>
          <w:szCs w:val="32"/>
          <w:highlight w:val="none"/>
        </w:rPr>
        <w:t>间或</w:t>
      </w:r>
      <w:r>
        <w:rPr>
          <w:rFonts w:hint="eastAsia" w:cs="Times New Roman"/>
          <w:sz w:val="32"/>
          <w:szCs w:val="32"/>
          <w:highlight w:val="none"/>
          <w:lang w:val="en-US" w:eastAsia="zh-CN"/>
        </w:rPr>
        <w:t>1000</w:t>
      </w:r>
      <w:r>
        <w:rPr>
          <w:rFonts w:hint="default" w:ascii="Times New Roman" w:hAnsi="Times New Roman" w:eastAsia="仿宋_GB2312" w:cs="Times New Roman"/>
          <w:sz w:val="32"/>
          <w:szCs w:val="32"/>
          <w:highlight w:val="none"/>
        </w:rPr>
        <w:t>户以下；</w:t>
      </w:r>
    </w:p>
    <w:p w14:paraId="404CD732">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（4）干旱灾害造成缺粮或缺水等生活困难，需政府救助人数占</w:t>
      </w: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农</w:t>
      </w:r>
      <w:r>
        <w:rPr>
          <w:rFonts w:hint="eastAsia" w:cs="Times New Roman"/>
          <w:sz w:val="32"/>
          <w:szCs w:val="32"/>
          <w:highlight w:val="none"/>
          <w:lang w:val="en-US" w:eastAsia="zh-CN"/>
        </w:rPr>
        <w:t>牧</w:t>
      </w:r>
      <w:r>
        <w:rPr>
          <w:rFonts w:hint="default" w:ascii="Times New Roman" w:hAnsi="Times New Roman" w:eastAsia="仿宋_GB2312" w:cs="Times New Roman"/>
          <w:sz w:val="32"/>
          <w:szCs w:val="32"/>
          <w:highlight w:val="none"/>
        </w:rPr>
        <w:t>业人口10%以上、15%以下；</w:t>
      </w:r>
    </w:p>
    <w:p w14:paraId="3F62F020">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（5）灾害造成群众生产生活资料遭受较大损失、短期内失去收入来源，或社会高度关注、群众反映强烈；</w:t>
      </w:r>
    </w:p>
    <w:p w14:paraId="5A47B2D3">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（6）其他需要启动</w:t>
      </w:r>
      <w:r>
        <w:rPr>
          <w:rFonts w:hint="eastAsia" w:cs="Times New Roman"/>
          <w:sz w:val="32"/>
          <w:szCs w:val="32"/>
          <w:highlight w:val="none"/>
          <w:lang w:eastAsia="zh-CN"/>
        </w:rPr>
        <w:t>二</w:t>
      </w:r>
      <w:r>
        <w:rPr>
          <w:rFonts w:hint="default" w:ascii="Times New Roman" w:hAnsi="Times New Roman" w:eastAsia="仿宋_GB2312" w:cs="Times New Roman"/>
          <w:sz w:val="32"/>
          <w:szCs w:val="32"/>
          <w:highlight w:val="none"/>
        </w:rPr>
        <w:t>级应急响应的情况。</w:t>
      </w:r>
    </w:p>
    <w:p w14:paraId="7C18C294">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5.3.2 启动程序</w:t>
      </w:r>
    </w:p>
    <w:p w14:paraId="06F7164B">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灾害发生后，</w:t>
      </w:r>
      <w:r>
        <w:rPr>
          <w:rFonts w:hint="eastAsia" w:cs="Times New Roman"/>
          <w:sz w:val="32"/>
          <w:szCs w:val="32"/>
          <w:highlight w:val="none"/>
          <w:lang w:eastAsia="zh-CN"/>
        </w:rPr>
        <w:t>区减灾委办公室、应急管理局经分析评估</w:t>
      </w:r>
      <w:r>
        <w:rPr>
          <w:rFonts w:hint="eastAsia" w:ascii="Times New Roman" w:hAnsi="Times New Roman" w:eastAsia="仿宋_GB2312" w:cs="Times New Roman"/>
          <w:sz w:val="32"/>
          <w:szCs w:val="32"/>
          <w:highlight w:val="none"/>
        </w:rPr>
        <w:t>，认定灾情达到启动标准，向</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w:t>
      </w:r>
      <w:r>
        <w:rPr>
          <w:rFonts w:hint="eastAsia" w:cs="Times New Roman"/>
          <w:sz w:val="32"/>
          <w:szCs w:val="32"/>
          <w:highlight w:val="none"/>
          <w:lang w:val="en-US" w:eastAsia="zh-CN"/>
        </w:rPr>
        <w:t>主任</w:t>
      </w:r>
      <w:r>
        <w:rPr>
          <w:rFonts w:hint="eastAsia" w:ascii="Times New Roman" w:hAnsi="Times New Roman" w:eastAsia="仿宋_GB2312" w:cs="Times New Roman"/>
          <w:sz w:val="32"/>
          <w:szCs w:val="32"/>
          <w:highlight w:val="none"/>
        </w:rPr>
        <w:t>提出启动</w:t>
      </w:r>
      <w:r>
        <w:rPr>
          <w:rFonts w:hint="eastAsia" w:cs="Times New Roman"/>
          <w:sz w:val="32"/>
          <w:szCs w:val="32"/>
          <w:highlight w:val="none"/>
          <w:lang w:eastAsia="zh-CN"/>
        </w:rPr>
        <w:t>二</w:t>
      </w:r>
      <w:r>
        <w:rPr>
          <w:rFonts w:hint="eastAsia" w:ascii="Times New Roman" w:hAnsi="Times New Roman" w:eastAsia="仿宋_GB2312" w:cs="Times New Roman"/>
          <w:sz w:val="32"/>
          <w:szCs w:val="32"/>
          <w:highlight w:val="none"/>
        </w:rPr>
        <w:t>级响应的建议；</w:t>
      </w:r>
      <w:r>
        <w:rPr>
          <w:rFonts w:hint="eastAsia" w:cs="Times New Roman"/>
          <w:sz w:val="32"/>
          <w:szCs w:val="32"/>
          <w:highlight w:val="none"/>
          <w:lang w:val="en-US" w:eastAsia="zh-CN"/>
        </w:rPr>
        <w:t>由</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减灾委主任启动</w:t>
      </w:r>
      <w:r>
        <w:rPr>
          <w:rFonts w:hint="eastAsia" w:cs="Times New Roman"/>
          <w:sz w:val="32"/>
          <w:szCs w:val="32"/>
          <w:highlight w:val="none"/>
          <w:lang w:eastAsia="zh-CN"/>
        </w:rPr>
        <w:t>二</w:t>
      </w:r>
      <w:r>
        <w:rPr>
          <w:rFonts w:hint="eastAsia" w:ascii="Times New Roman" w:hAnsi="Times New Roman" w:eastAsia="仿宋_GB2312" w:cs="Times New Roman"/>
          <w:sz w:val="32"/>
          <w:szCs w:val="32"/>
          <w:highlight w:val="none"/>
        </w:rPr>
        <w:t>级响应，并向</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委、</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政府报告。</w:t>
      </w:r>
    </w:p>
    <w:p w14:paraId="4F818EA9">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5.3.3 响应措施</w:t>
      </w:r>
    </w:p>
    <w:p w14:paraId="5F306D04">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减灾委主任组织协调自然灾害救助工作，指导支持受灾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自然灾害救助工作</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rPr>
        <w:t>采取以下措施：</w:t>
      </w:r>
    </w:p>
    <w:p w14:paraId="1D62322B">
      <w:pPr>
        <w:keepNext w:val="0"/>
        <w:keepLines w:val="0"/>
        <w:pageBreakBefore w:val="0"/>
        <w:widowControl w:val="0"/>
        <w:kinsoku/>
        <w:wordWrap/>
        <w:topLinePunct w:val="0"/>
        <w:autoSpaceDE/>
        <w:autoSpaceDN/>
        <w:bidi w:val="0"/>
        <w:spacing w:line="560" w:lineRule="exact"/>
        <w:textAlignment w:val="auto"/>
        <w:rPr>
          <w:rFonts w:hint="eastAsia"/>
          <w:highlight w:val="none"/>
        </w:rPr>
      </w:pPr>
      <w:r>
        <w:rPr>
          <w:rFonts w:hint="eastAsia" w:ascii="Times New Roman" w:hAnsi="Times New Roman" w:eastAsia="仿宋_GB2312" w:cs="Times New Roman"/>
          <w:sz w:val="32"/>
          <w:szCs w:val="32"/>
          <w:highlight w:val="none"/>
        </w:rPr>
        <w:t>（1）</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减灾委主任主持召开会商会，</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减灾委成员单位、专家委员会及有关受灾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参加，分析灾区形势，研究落实对灾区的救灾支持措施</w:t>
      </w:r>
      <w:r>
        <w:rPr>
          <w:rFonts w:hint="eastAsia" w:cs="Times New Roman"/>
          <w:sz w:val="32"/>
          <w:szCs w:val="32"/>
          <w:highlight w:val="none"/>
          <w:lang w:eastAsia="zh-CN"/>
        </w:rPr>
        <w:t>；</w:t>
      </w:r>
      <w:r>
        <w:rPr>
          <w:rFonts w:hint="eastAsia"/>
          <w:highlight w:val="none"/>
        </w:rPr>
        <w:t>当灾害超出区应对能力范围时，向市有关局委、其他县（市、区）申请救援救灾支援，或按程序申请武警部队和预备役救援力量增援。</w:t>
      </w:r>
    </w:p>
    <w:p w14:paraId="7F66B642">
      <w:pPr>
        <w:keepNext w:val="0"/>
        <w:keepLines w:val="0"/>
        <w:pageBreakBefore w:val="0"/>
        <w:widowControl w:val="0"/>
        <w:kinsoku/>
        <w:wordWrap/>
        <w:topLinePunct w:val="0"/>
        <w:autoSpaceDE/>
        <w:autoSpaceDN/>
        <w:bidi w:val="0"/>
        <w:spacing w:line="560" w:lineRule="exact"/>
        <w:textAlignment w:val="auto"/>
        <w:rPr>
          <w:rFonts w:hint="eastAsia" w:eastAsia="仿宋_GB2312"/>
          <w:highlight w:val="none"/>
          <w:lang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各</w:t>
      </w:r>
      <w:r>
        <w:rPr>
          <w:rFonts w:hint="eastAsia"/>
          <w:highlight w:val="none"/>
          <w:lang w:val="en-US" w:eastAsia="zh-CN"/>
        </w:rPr>
        <w:t>救灾</w:t>
      </w:r>
      <w:r>
        <w:rPr>
          <w:rFonts w:hint="eastAsia"/>
          <w:highlight w:val="none"/>
        </w:rPr>
        <w:t>工作组</w:t>
      </w:r>
      <w:r>
        <w:rPr>
          <w:rFonts w:hint="eastAsia"/>
          <w:highlight w:val="none"/>
          <w:lang w:val="en-US" w:eastAsia="zh-CN"/>
        </w:rPr>
        <w:t>按照职责，</w:t>
      </w:r>
      <w:r>
        <w:rPr>
          <w:rFonts w:hint="eastAsia"/>
          <w:highlight w:val="none"/>
        </w:rPr>
        <w:t>迅速</w:t>
      </w:r>
      <w:r>
        <w:rPr>
          <w:rFonts w:hint="eastAsia"/>
          <w:highlight w:val="none"/>
          <w:lang w:val="en-US" w:eastAsia="zh-CN"/>
        </w:rPr>
        <w:t>前往灾区</w:t>
      </w:r>
      <w:r>
        <w:rPr>
          <w:rFonts w:hint="eastAsia"/>
          <w:highlight w:val="none"/>
        </w:rPr>
        <w:t>开展救灾救助工作</w:t>
      </w:r>
      <w:r>
        <w:rPr>
          <w:rFonts w:hint="eastAsia"/>
          <w:highlight w:val="none"/>
          <w:lang w:eastAsia="zh-CN"/>
        </w:rPr>
        <w:t>。</w:t>
      </w:r>
    </w:p>
    <w:p w14:paraId="09AC3E0C">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3</w:t>
      </w:r>
      <w:r>
        <w:rPr>
          <w:rFonts w:hint="eastAsia" w:ascii="Times New Roman" w:hAnsi="Times New Roman" w:eastAsia="仿宋_GB2312" w:cs="Times New Roman"/>
          <w:sz w:val="32"/>
          <w:szCs w:val="32"/>
          <w:highlight w:val="none"/>
        </w:rPr>
        <w:t>）由</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减灾委副主任赴灾区慰问受灾群众，核查灾情，指导地方开展救灾工作</w:t>
      </w:r>
      <w:r>
        <w:rPr>
          <w:rFonts w:hint="eastAsia" w:cs="Times New Roman"/>
          <w:sz w:val="32"/>
          <w:szCs w:val="32"/>
          <w:highlight w:val="none"/>
          <w:lang w:eastAsia="zh-CN"/>
        </w:rPr>
        <w:t>；</w:t>
      </w:r>
      <w:r>
        <w:rPr>
          <w:rFonts w:hint="eastAsia"/>
          <w:highlight w:val="none"/>
        </w:rPr>
        <w:t>根据事发地请求和抢险救灾需求，调度区级救援装备、物资、队伍等赶赴现场抢险救灾；乡（街道）配合工作组开展救灾工作。</w:t>
      </w:r>
    </w:p>
    <w:p w14:paraId="262D736B">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减灾委办公室及时掌握灾情和救灾工作动态信息，组织灾情会商，按照有关规定统一发布灾情，及时发布灾区需求。</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减灾委有关成员单位做好灾情、灾区需求及救灾工作动态等信息共享，每日向</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减灾委办公室报告有关情况。</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减灾委组织专家进行实时灾情、灾情发展趋势以及灾区需求评估。</w:t>
      </w:r>
    </w:p>
    <w:p w14:paraId="1786D448">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武装部</w:t>
      </w:r>
      <w:r>
        <w:rPr>
          <w:rFonts w:hint="eastAsia" w:ascii="Times New Roman" w:hAnsi="Times New Roman" w:eastAsia="仿宋_GB2312" w:cs="Times New Roman"/>
          <w:sz w:val="32"/>
          <w:szCs w:val="32"/>
          <w:highlight w:val="none"/>
        </w:rPr>
        <w:t>根据相关部门请求，组织协调民兵参加救灾，</w:t>
      </w:r>
      <w:r>
        <w:rPr>
          <w:rFonts w:hint="eastAsia" w:cs="Times New Roman"/>
          <w:sz w:val="32"/>
          <w:szCs w:val="32"/>
          <w:highlight w:val="none"/>
          <w:lang w:val="en-US" w:eastAsia="zh-CN"/>
        </w:rPr>
        <w:t>必要时</w:t>
      </w:r>
      <w:r>
        <w:rPr>
          <w:rFonts w:hint="eastAsia" w:ascii="Times New Roman" w:hAnsi="Times New Roman" w:eastAsia="仿宋_GB2312" w:cs="Times New Roman"/>
          <w:sz w:val="32"/>
          <w:szCs w:val="32"/>
          <w:highlight w:val="none"/>
        </w:rPr>
        <w:t>协助</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政府运送、发放救灾物资。</w:t>
      </w:r>
    </w:p>
    <w:p w14:paraId="6D1DB56D">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6</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卫生健康委员会</w:t>
      </w:r>
      <w:r>
        <w:rPr>
          <w:rFonts w:hint="eastAsia" w:ascii="Times New Roman" w:hAnsi="Times New Roman" w:eastAsia="仿宋_GB2312" w:cs="Times New Roman"/>
          <w:sz w:val="32"/>
          <w:szCs w:val="32"/>
          <w:highlight w:val="none"/>
        </w:rPr>
        <w:t>根据需要，及时派出医疗卫生队伍赴灾区协助开展医疗救治、灾后防疫和心理援助等卫生应急工作。</w:t>
      </w:r>
    </w:p>
    <w:p w14:paraId="0A59165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7</w:t>
      </w:r>
      <w:r>
        <w:rPr>
          <w:rFonts w:hint="eastAsia"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val="en-US" w:eastAsia="zh-CN"/>
        </w:rPr>
        <w:t>区</w:t>
      </w:r>
      <w:r>
        <w:rPr>
          <w:rFonts w:hint="eastAsia" w:cs="Times New Roman"/>
          <w:sz w:val="32"/>
          <w:szCs w:val="32"/>
          <w:highlight w:val="none"/>
          <w:lang w:eastAsia="zh-CN"/>
        </w:rPr>
        <w:t>委宣传部</w:t>
      </w:r>
      <w:r>
        <w:rPr>
          <w:rFonts w:hint="eastAsia" w:ascii="Times New Roman" w:hAnsi="Times New Roman" w:eastAsia="仿宋_GB2312" w:cs="Times New Roman"/>
          <w:sz w:val="32"/>
          <w:szCs w:val="32"/>
          <w:highlight w:val="none"/>
        </w:rPr>
        <w:t>、文化和旅游局组织做好新闻宣传和舆论引导等工作。</w:t>
      </w:r>
    </w:p>
    <w:p w14:paraId="3477240B">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8</w:t>
      </w:r>
      <w:r>
        <w:rPr>
          <w:rFonts w:hint="eastAsia" w:ascii="Times New Roman" w:hAnsi="Times New Roman" w:eastAsia="仿宋_GB2312" w:cs="Times New Roman"/>
          <w:sz w:val="32"/>
          <w:szCs w:val="32"/>
          <w:highlight w:val="none"/>
        </w:rPr>
        <w:t>）应急管理局、民政局指导社会组织、志愿者等社会力量参与灾害救助工作</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红十字会依法开展救援、救灾的相关工作，开展救灾募捐活动等。</w:t>
      </w:r>
    </w:p>
    <w:p w14:paraId="116FA9EB">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9</w:t>
      </w:r>
      <w:r>
        <w:rPr>
          <w:rFonts w:hint="eastAsia" w:ascii="Times New Roman" w:hAnsi="Times New Roman" w:eastAsia="仿宋_GB2312" w:cs="Times New Roman"/>
          <w:sz w:val="32"/>
          <w:szCs w:val="32"/>
          <w:highlight w:val="none"/>
        </w:rPr>
        <w:t>）灾情稳定后，受灾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组织开展灾害损失综合评估工作，及时将评估结果报送</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w:t>
      </w:r>
      <w:r>
        <w:rPr>
          <w:rFonts w:hint="eastAsia" w:cs="Times New Roman"/>
          <w:sz w:val="32"/>
          <w:szCs w:val="32"/>
          <w:highlight w:val="none"/>
          <w:lang w:val="en-US" w:eastAsia="zh-CN"/>
        </w:rPr>
        <w:t>办公室</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减灾委办公室组织核定并按有关规定统一发布自然灾害损失情况。</w:t>
      </w:r>
    </w:p>
    <w:p w14:paraId="64925B1A">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10</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减灾委其他成员单位按照职责分工，做好有关工作。</w:t>
      </w:r>
    </w:p>
    <w:p w14:paraId="19B06458">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11</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勘察、确认灾害情况，调动</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应急救援队伍开展先期应急救援和处置，并立即将受灾情况、先期处置措施上报</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w:t>
      </w:r>
    </w:p>
    <w:p w14:paraId="73D95EC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12</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根据灾害发生情况、</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减灾委制定的救灾措施，做好群众通知、转移、</w:t>
      </w:r>
      <w:r>
        <w:rPr>
          <w:rFonts w:hint="eastAsia" w:cs="Times New Roman"/>
          <w:sz w:val="32"/>
          <w:szCs w:val="32"/>
          <w:highlight w:val="none"/>
          <w:lang w:eastAsia="zh-CN"/>
        </w:rPr>
        <w:t>疏散</w:t>
      </w:r>
      <w:r>
        <w:rPr>
          <w:rFonts w:hint="eastAsia" w:ascii="Times New Roman" w:hAnsi="Times New Roman" w:eastAsia="仿宋_GB2312" w:cs="Times New Roman"/>
          <w:sz w:val="32"/>
          <w:szCs w:val="32"/>
          <w:highlight w:val="none"/>
        </w:rPr>
        <w:t>工作，减少因灾害造成的人员伤亡和财产损失。</w:t>
      </w:r>
    </w:p>
    <w:p w14:paraId="3F3E3EB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13</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根据受灾损失情况，向上级相关部门申请专项资金。财政局、</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应急管理局根据</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申请和有关部门对灾情的核定情况，及时下拨自然灾害生活补助资金。应急管理局会同</w:t>
      </w:r>
      <w:r>
        <w:rPr>
          <w:rFonts w:hint="eastAsia" w:cs="Times New Roman"/>
          <w:sz w:val="32"/>
          <w:szCs w:val="32"/>
          <w:highlight w:val="none"/>
          <w:lang w:eastAsia="zh-CN"/>
        </w:rPr>
        <w:t>发展和改革委员会</w:t>
      </w:r>
      <w:r>
        <w:rPr>
          <w:rFonts w:hint="eastAsia" w:ascii="Times New Roman" w:hAnsi="Times New Roman" w:eastAsia="仿宋_GB2312" w:cs="Times New Roman"/>
          <w:sz w:val="32"/>
          <w:szCs w:val="32"/>
          <w:highlight w:val="none"/>
        </w:rPr>
        <w:t>紧急调拨生活类救灾物资，指导、监督</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救灾应急措施落实和救灾款物发放；交通运输局协调指导开展救灾物资、人员运输工作。</w:t>
      </w:r>
    </w:p>
    <w:p w14:paraId="12A03F88">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35" w:name="_Toc21462"/>
      <w:bookmarkStart w:id="36" w:name="_Toc11983"/>
      <w:r>
        <w:rPr>
          <w:rFonts w:hint="eastAsia"/>
        </w:rPr>
        <w:t xml:space="preserve">5.4 </w:t>
      </w:r>
      <w:r>
        <w:rPr>
          <w:rFonts w:hint="eastAsia" w:cs="Times New Roman"/>
          <w:lang w:eastAsia="zh-CN"/>
        </w:rPr>
        <w:t>一</w:t>
      </w:r>
      <w:r>
        <w:rPr>
          <w:rFonts w:hint="eastAsia"/>
        </w:rPr>
        <w:t>级应急响应</w:t>
      </w:r>
      <w:bookmarkEnd w:id="35"/>
      <w:bookmarkEnd w:id="36"/>
    </w:p>
    <w:p w14:paraId="74D9B80B">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5.4.1 启动条件</w:t>
      </w:r>
    </w:p>
    <w:p w14:paraId="41745621">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当</w:t>
      </w: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发生重大以上自然灾害，一次灾害过程出现下列情况之一的，启动</w:t>
      </w:r>
      <w:r>
        <w:rPr>
          <w:rFonts w:hint="eastAsia" w:cs="Times New Roman"/>
          <w:sz w:val="32"/>
          <w:szCs w:val="32"/>
          <w:highlight w:val="none"/>
          <w:lang w:eastAsia="zh-CN"/>
        </w:rPr>
        <w:t>一</w:t>
      </w:r>
      <w:r>
        <w:rPr>
          <w:rFonts w:hint="default" w:ascii="Times New Roman" w:hAnsi="Times New Roman" w:eastAsia="仿宋_GB2312" w:cs="Times New Roman"/>
          <w:sz w:val="32"/>
          <w:szCs w:val="32"/>
          <w:highlight w:val="none"/>
        </w:rPr>
        <w:t>级响应：</w:t>
      </w:r>
    </w:p>
    <w:p w14:paraId="584CF8FA">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（1）在全</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范围内死亡或失踪</w:t>
      </w:r>
      <w:r>
        <w:rPr>
          <w:rFonts w:hint="eastAsia" w:cs="Times New Roman"/>
          <w:sz w:val="32"/>
          <w:szCs w:val="32"/>
          <w:highlight w:val="none"/>
          <w:lang w:val="en-US" w:eastAsia="zh-CN"/>
        </w:rPr>
        <w:t>5</w:t>
      </w:r>
      <w:r>
        <w:rPr>
          <w:rFonts w:hint="default" w:ascii="Times New Roman" w:hAnsi="Times New Roman" w:eastAsia="仿宋_GB2312" w:cs="Times New Roman"/>
          <w:sz w:val="32"/>
          <w:szCs w:val="32"/>
          <w:highlight w:val="none"/>
        </w:rPr>
        <w:t>人以上，且灾情持续发展仍可能造成人员死亡或失踪；</w:t>
      </w:r>
    </w:p>
    <w:p w14:paraId="6A40FE60">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（2）紧急转移安置或需紧急生活救助</w:t>
      </w:r>
      <w:r>
        <w:rPr>
          <w:rFonts w:hint="eastAsia" w:cs="Times New Roman"/>
          <w:sz w:val="32"/>
          <w:szCs w:val="32"/>
          <w:highlight w:val="none"/>
          <w:lang w:val="en-US" w:eastAsia="zh-CN"/>
        </w:rPr>
        <w:t>1</w:t>
      </w:r>
      <w:r>
        <w:rPr>
          <w:rFonts w:hint="default" w:ascii="Times New Roman" w:hAnsi="Times New Roman" w:eastAsia="仿宋_GB2312" w:cs="Times New Roman"/>
          <w:sz w:val="32"/>
          <w:szCs w:val="32"/>
          <w:highlight w:val="none"/>
        </w:rPr>
        <w:t>万人以上；</w:t>
      </w:r>
    </w:p>
    <w:p w14:paraId="376E4A5E">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（3）倒塌和严重损坏房屋</w:t>
      </w:r>
      <w:r>
        <w:rPr>
          <w:rFonts w:hint="eastAsia" w:cs="Times New Roman"/>
          <w:sz w:val="32"/>
          <w:szCs w:val="32"/>
          <w:highlight w:val="none"/>
          <w:lang w:val="en-US" w:eastAsia="zh-CN"/>
        </w:rPr>
        <w:t>2</w:t>
      </w:r>
      <w:r>
        <w:rPr>
          <w:rFonts w:hint="default" w:ascii="Times New Roman" w:hAnsi="Times New Roman" w:eastAsia="仿宋_GB2312" w:cs="Times New Roman"/>
          <w:sz w:val="32"/>
          <w:szCs w:val="32"/>
          <w:highlight w:val="none"/>
        </w:rPr>
        <w:t>000间或</w:t>
      </w:r>
      <w:r>
        <w:rPr>
          <w:rFonts w:hint="eastAsia" w:cs="Times New Roman"/>
          <w:sz w:val="32"/>
          <w:szCs w:val="32"/>
          <w:highlight w:val="none"/>
          <w:lang w:val="en-US" w:eastAsia="zh-CN"/>
        </w:rPr>
        <w:t>10</w:t>
      </w:r>
      <w:r>
        <w:rPr>
          <w:rFonts w:hint="default" w:ascii="Times New Roman" w:hAnsi="Times New Roman" w:eastAsia="仿宋_GB2312" w:cs="Times New Roman"/>
          <w:sz w:val="32"/>
          <w:szCs w:val="32"/>
          <w:highlight w:val="none"/>
        </w:rPr>
        <w:t>0</w:t>
      </w:r>
      <w:r>
        <w:rPr>
          <w:rFonts w:hint="eastAsia" w:cs="Times New Roman"/>
          <w:sz w:val="32"/>
          <w:szCs w:val="32"/>
          <w:highlight w:val="none"/>
          <w:lang w:val="en-US" w:eastAsia="zh-CN"/>
        </w:rPr>
        <w:t>0</w:t>
      </w:r>
      <w:r>
        <w:rPr>
          <w:rFonts w:hint="default" w:ascii="Times New Roman" w:hAnsi="Times New Roman" w:eastAsia="仿宋_GB2312" w:cs="Times New Roman"/>
          <w:sz w:val="32"/>
          <w:szCs w:val="32"/>
          <w:highlight w:val="none"/>
        </w:rPr>
        <w:t>户以上；</w:t>
      </w:r>
    </w:p>
    <w:p w14:paraId="0B46D92F">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（4）干旱灾害造成缺粮或缺水等生活困难，需政府救助人数占</w:t>
      </w:r>
      <w:r>
        <w:rPr>
          <w:rFonts w:hint="eastAsia" w:cs="Times New Roman"/>
          <w:sz w:val="32"/>
          <w:szCs w:val="32"/>
          <w:highlight w:val="none"/>
          <w:lang w:eastAsia="zh-CN"/>
        </w:rPr>
        <w:t>湖滨区</w:t>
      </w:r>
      <w:r>
        <w:rPr>
          <w:rFonts w:hint="default" w:ascii="Times New Roman" w:hAnsi="Times New Roman" w:eastAsia="仿宋_GB2312" w:cs="Times New Roman"/>
          <w:sz w:val="32"/>
          <w:szCs w:val="32"/>
          <w:highlight w:val="none"/>
        </w:rPr>
        <w:t>农业人口15%以上；</w:t>
      </w:r>
    </w:p>
    <w:p w14:paraId="1A98BB76">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（5）灾害造成群众生产生活资料遭受重大损失、短期内失去收入来源、引起社会关注度高；</w:t>
      </w:r>
    </w:p>
    <w:p w14:paraId="6D3AC5AE">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（6）其他需要启动</w:t>
      </w:r>
      <w:r>
        <w:rPr>
          <w:rFonts w:hint="eastAsia" w:cs="Times New Roman"/>
          <w:sz w:val="32"/>
          <w:szCs w:val="32"/>
          <w:highlight w:val="none"/>
          <w:lang w:eastAsia="zh-CN"/>
        </w:rPr>
        <w:t>一</w:t>
      </w:r>
      <w:r>
        <w:rPr>
          <w:rFonts w:hint="default" w:ascii="Times New Roman" w:hAnsi="Times New Roman" w:eastAsia="仿宋_GB2312" w:cs="Times New Roman"/>
          <w:sz w:val="32"/>
          <w:szCs w:val="32"/>
          <w:highlight w:val="none"/>
        </w:rPr>
        <w:t>级应急响应的情况。</w:t>
      </w:r>
    </w:p>
    <w:p w14:paraId="5E4265E0">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5.4.2 启动程序</w:t>
      </w:r>
    </w:p>
    <w:p w14:paraId="73ADF9D3">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灾害发生后，</w:t>
      </w:r>
      <w:r>
        <w:rPr>
          <w:rFonts w:hint="eastAsia" w:cs="Times New Roman"/>
          <w:sz w:val="32"/>
          <w:szCs w:val="32"/>
          <w:highlight w:val="none"/>
          <w:lang w:eastAsia="zh-CN"/>
        </w:rPr>
        <w:t>区减灾委办公室、应急管理局经分析评估</w:t>
      </w:r>
      <w:r>
        <w:rPr>
          <w:rFonts w:hint="default" w:ascii="Times New Roman" w:hAnsi="Times New Roman" w:eastAsia="仿宋_GB2312" w:cs="Times New Roman"/>
          <w:sz w:val="32"/>
          <w:szCs w:val="32"/>
          <w:highlight w:val="none"/>
        </w:rPr>
        <w:t>，认定灾情达到启动标准，向</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减灾委</w:t>
      </w:r>
      <w:r>
        <w:rPr>
          <w:rFonts w:hint="eastAsia" w:cs="Times New Roman"/>
          <w:sz w:val="32"/>
          <w:szCs w:val="32"/>
          <w:highlight w:val="none"/>
          <w:lang w:val="en-US" w:eastAsia="zh-CN"/>
        </w:rPr>
        <w:t>主任</w:t>
      </w:r>
      <w:r>
        <w:rPr>
          <w:rFonts w:hint="default" w:ascii="Times New Roman" w:hAnsi="Times New Roman" w:eastAsia="仿宋_GB2312" w:cs="Times New Roman"/>
          <w:sz w:val="32"/>
          <w:szCs w:val="32"/>
          <w:highlight w:val="none"/>
        </w:rPr>
        <w:t>提出启动</w:t>
      </w:r>
      <w:r>
        <w:rPr>
          <w:rFonts w:hint="eastAsia" w:cs="Times New Roman"/>
          <w:sz w:val="32"/>
          <w:szCs w:val="32"/>
          <w:highlight w:val="none"/>
          <w:lang w:eastAsia="zh-CN"/>
        </w:rPr>
        <w:t>一</w:t>
      </w:r>
      <w:r>
        <w:rPr>
          <w:rFonts w:hint="default" w:ascii="Times New Roman" w:hAnsi="Times New Roman" w:eastAsia="仿宋_GB2312" w:cs="Times New Roman"/>
          <w:sz w:val="32"/>
          <w:szCs w:val="32"/>
          <w:highlight w:val="none"/>
        </w:rPr>
        <w:t>级响应的建议；</w:t>
      </w:r>
      <w:r>
        <w:rPr>
          <w:rFonts w:hint="eastAsia" w:cs="Times New Roman"/>
          <w:sz w:val="32"/>
          <w:szCs w:val="32"/>
          <w:highlight w:val="none"/>
          <w:lang w:val="en-US" w:eastAsia="zh-CN"/>
        </w:rPr>
        <w:t>由</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委、</w:t>
      </w:r>
      <w:r>
        <w:rPr>
          <w:rFonts w:hint="default" w:ascii="Times New Roman" w:hAnsi="Times New Roman" w:cs="Times New Roman"/>
          <w:sz w:val="32"/>
          <w:szCs w:val="32"/>
          <w:highlight w:val="none"/>
          <w:lang w:eastAsia="zh-CN"/>
        </w:rPr>
        <w:t>区</w:t>
      </w:r>
      <w:r>
        <w:rPr>
          <w:rFonts w:hint="default" w:ascii="Times New Roman" w:hAnsi="Times New Roman" w:eastAsia="仿宋_GB2312" w:cs="Times New Roman"/>
          <w:sz w:val="32"/>
          <w:szCs w:val="32"/>
          <w:highlight w:val="none"/>
        </w:rPr>
        <w:t>政府主要领导启动</w:t>
      </w:r>
      <w:r>
        <w:rPr>
          <w:rFonts w:hint="eastAsia" w:cs="Times New Roman"/>
          <w:sz w:val="32"/>
          <w:szCs w:val="32"/>
          <w:highlight w:val="none"/>
          <w:lang w:eastAsia="zh-CN"/>
        </w:rPr>
        <w:t>一</w:t>
      </w:r>
      <w:r>
        <w:rPr>
          <w:rFonts w:hint="default" w:ascii="Times New Roman" w:hAnsi="Times New Roman" w:eastAsia="仿宋_GB2312" w:cs="Times New Roman"/>
          <w:sz w:val="32"/>
          <w:szCs w:val="32"/>
          <w:highlight w:val="none"/>
        </w:rPr>
        <w:t>级</w:t>
      </w:r>
      <w:r>
        <w:rPr>
          <w:rFonts w:hint="eastAsia" w:cs="Times New Roman"/>
          <w:sz w:val="32"/>
          <w:szCs w:val="32"/>
          <w:highlight w:val="none"/>
          <w:lang w:val="en-US" w:eastAsia="zh-CN"/>
        </w:rPr>
        <w:t>应急</w:t>
      </w:r>
      <w:r>
        <w:rPr>
          <w:rFonts w:hint="default" w:ascii="Times New Roman" w:hAnsi="Times New Roman" w:eastAsia="仿宋_GB2312" w:cs="Times New Roman"/>
          <w:sz w:val="32"/>
          <w:szCs w:val="32"/>
          <w:highlight w:val="none"/>
        </w:rPr>
        <w:t>响应。</w:t>
      </w:r>
    </w:p>
    <w:p w14:paraId="7D919F78">
      <w:pPr>
        <w:pStyle w:val="7"/>
        <w:keepNext w:val="0"/>
        <w:keepLines w:val="0"/>
        <w:pageBreakBefore w:val="0"/>
        <w:widowControl w:val="0"/>
        <w:kinsoku/>
        <w:wordWrap/>
        <w:topLinePunct w:val="0"/>
        <w:autoSpaceDE/>
        <w:autoSpaceDN/>
        <w:bidi w:val="0"/>
        <w:spacing w:before="0" w:after="0" w:line="560" w:lineRule="exact"/>
        <w:textAlignment w:val="auto"/>
        <w:rPr>
          <w:rFonts w:hint="eastAsia"/>
        </w:rPr>
      </w:pPr>
      <w:r>
        <w:rPr>
          <w:rFonts w:hint="eastAsia"/>
        </w:rPr>
        <w:t>5.4.3 响应措施</w:t>
      </w:r>
    </w:p>
    <w:p w14:paraId="6CCA2393">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委、</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政府主要领导统一组织、领导、协调</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级层面自然灾害救助工作，指导支持受灾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自然灾害救助工作</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采取以下措施：</w:t>
      </w:r>
    </w:p>
    <w:p w14:paraId="25E4DC58">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委、</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政府主要领导主持召开会商会，</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w:t>
      </w:r>
      <w:r>
        <w:rPr>
          <w:rFonts w:hint="eastAsia" w:cs="Times New Roman"/>
          <w:sz w:val="32"/>
          <w:szCs w:val="32"/>
          <w:highlight w:val="none"/>
          <w:lang w:val="en-US" w:eastAsia="zh-CN"/>
        </w:rPr>
        <w:t>全体</w:t>
      </w:r>
      <w:r>
        <w:rPr>
          <w:rFonts w:hint="eastAsia" w:ascii="Times New Roman" w:hAnsi="Times New Roman" w:eastAsia="仿宋_GB2312" w:cs="Times New Roman"/>
          <w:sz w:val="32"/>
          <w:szCs w:val="32"/>
          <w:highlight w:val="none"/>
        </w:rPr>
        <w:t>成员单位及</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负责人参加，对指导支持灾区减灾救灾重大事项作出决定。</w:t>
      </w:r>
    </w:p>
    <w:p w14:paraId="1C009F7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lang w:eastAsia="zh-CN"/>
        </w:rPr>
      </w:pPr>
      <w:r>
        <w:rPr>
          <w:rFonts w:hint="eastAsia" w:cs="Times New Roman"/>
          <w:sz w:val="32"/>
          <w:szCs w:val="32"/>
          <w:highlight w:val="none"/>
          <w:lang w:eastAsia="zh-CN"/>
        </w:rPr>
        <w:t>（</w:t>
      </w:r>
      <w:r>
        <w:rPr>
          <w:rFonts w:hint="eastAsia" w:cs="Times New Roman"/>
          <w:sz w:val="32"/>
          <w:szCs w:val="32"/>
          <w:highlight w:val="none"/>
          <w:lang w:val="en-US" w:eastAsia="zh-CN"/>
        </w:rPr>
        <w:t>2</w:t>
      </w:r>
      <w:r>
        <w:rPr>
          <w:rFonts w:hint="eastAsia" w:cs="Times New Roman"/>
          <w:sz w:val="32"/>
          <w:szCs w:val="32"/>
          <w:highlight w:val="none"/>
          <w:lang w:eastAsia="zh-CN"/>
        </w:rPr>
        <w:t>）</w:t>
      </w:r>
      <w:r>
        <w:rPr>
          <w:rFonts w:hint="eastAsia"/>
          <w:highlight w:val="none"/>
        </w:rPr>
        <w:t>各</w:t>
      </w:r>
      <w:r>
        <w:rPr>
          <w:rFonts w:hint="eastAsia"/>
          <w:highlight w:val="none"/>
          <w:lang w:val="en-US" w:eastAsia="zh-CN"/>
        </w:rPr>
        <w:t>救灾</w:t>
      </w:r>
      <w:r>
        <w:rPr>
          <w:rFonts w:hint="eastAsia"/>
          <w:highlight w:val="none"/>
        </w:rPr>
        <w:t>工作组</w:t>
      </w:r>
      <w:r>
        <w:rPr>
          <w:rFonts w:hint="eastAsia"/>
          <w:highlight w:val="none"/>
          <w:lang w:val="en-US" w:eastAsia="zh-CN"/>
        </w:rPr>
        <w:t>按照职责，</w:t>
      </w:r>
      <w:r>
        <w:rPr>
          <w:rFonts w:hint="eastAsia"/>
          <w:highlight w:val="none"/>
        </w:rPr>
        <w:t>迅速</w:t>
      </w:r>
      <w:r>
        <w:rPr>
          <w:rFonts w:hint="eastAsia"/>
          <w:highlight w:val="none"/>
          <w:lang w:val="en-US" w:eastAsia="zh-CN"/>
        </w:rPr>
        <w:t>前往灾区</w:t>
      </w:r>
      <w:r>
        <w:rPr>
          <w:rFonts w:hint="eastAsia"/>
          <w:highlight w:val="none"/>
        </w:rPr>
        <w:t>开展救灾救助工作</w:t>
      </w:r>
      <w:r>
        <w:rPr>
          <w:rFonts w:hint="eastAsia"/>
          <w:highlight w:val="none"/>
          <w:lang w:eastAsia="zh-CN"/>
        </w:rPr>
        <w:t>。</w:t>
      </w:r>
    </w:p>
    <w:p w14:paraId="0C50C265">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3</w:t>
      </w:r>
      <w:r>
        <w:rPr>
          <w:rFonts w:hint="eastAsia" w:ascii="Times New Roman" w:hAnsi="Times New Roman" w:eastAsia="仿宋_GB2312" w:cs="Times New Roman"/>
          <w:sz w:val="32"/>
          <w:szCs w:val="32"/>
          <w:highlight w:val="none"/>
        </w:rPr>
        <w:t>）</w:t>
      </w:r>
      <w:r>
        <w:rPr>
          <w:rFonts w:hint="eastAsia"/>
          <w:highlight w:val="none"/>
          <w:lang w:val="en-US" w:eastAsia="zh-CN"/>
        </w:rPr>
        <w:t>区减灾委主任</w:t>
      </w:r>
      <w:r>
        <w:rPr>
          <w:rFonts w:hint="eastAsia"/>
          <w:highlight w:val="none"/>
        </w:rPr>
        <w:t>调度所有区级救援装备、物资、队伍等赶赴现场抢险救灾；向市有关局委、其他县（市、区）申请救援救灾支援，或按程序申请武警部队和预备役救援力量增援</w:t>
      </w:r>
      <w:r>
        <w:rPr>
          <w:rFonts w:hint="eastAsia"/>
          <w:highlight w:val="none"/>
          <w:lang w:eastAsia="zh-CN"/>
        </w:rPr>
        <w:t>；</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w:t>
      </w:r>
      <w:r>
        <w:rPr>
          <w:rFonts w:hint="eastAsia" w:cs="Times New Roman"/>
          <w:sz w:val="32"/>
          <w:szCs w:val="32"/>
          <w:highlight w:val="none"/>
          <w:lang w:val="en-US" w:eastAsia="zh-CN"/>
        </w:rPr>
        <w:t>副</w:t>
      </w:r>
      <w:r>
        <w:rPr>
          <w:rFonts w:hint="eastAsia" w:ascii="Times New Roman" w:hAnsi="Times New Roman" w:eastAsia="仿宋_GB2312" w:cs="Times New Roman"/>
          <w:sz w:val="32"/>
          <w:szCs w:val="32"/>
          <w:highlight w:val="none"/>
        </w:rPr>
        <w:t>主任率</w:t>
      </w:r>
      <w:r>
        <w:rPr>
          <w:rFonts w:hint="eastAsia" w:cs="Times New Roman"/>
          <w:sz w:val="32"/>
          <w:szCs w:val="32"/>
          <w:highlight w:val="none"/>
          <w:lang w:val="en-US" w:eastAsia="zh-CN"/>
        </w:rPr>
        <w:t>联合</w:t>
      </w:r>
      <w:r>
        <w:rPr>
          <w:rFonts w:hint="eastAsia" w:ascii="Times New Roman" w:hAnsi="Times New Roman" w:eastAsia="仿宋_GB2312" w:cs="Times New Roman"/>
          <w:sz w:val="32"/>
          <w:szCs w:val="32"/>
          <w:highlight w:val="none"/>
        </w:rPr>
        <w:t>工作组赴灾区</w:t>
      </w:r>
      <w:r>
        <w:rPr>
          <w:rFonts w:hint="eastAsia" w:cs="Times New Roman"/>
          <w:sz w:val="32"/>
          <w:szCs w:val="32"/>
          <w:highlight w:val="none"/>
          <w:lang w:val="en-US" w:eastAsia="zh-CN"/>
        </w:rPr>
        <w:t>开展</w:t>
      </w:r>
      <w:r>
        <w:rPr>
          <w:rFonts w:hint="eastAsia" w:ascii="Times New Roman" w:hAnsi="Times New Roman" w:eastAsia="仿宋_GB2312" w:cs="Times New Roman"/>
          <w:sz w:val="32"/>
          <w:szCs w:val="32"/>
          <w:highlight w:val="none"/>
        </w:rPr>
        <w:t>自然灾害救助工作</w:t>
      </w:r>
      <w:r>
        <w:rPr>
          <w:rFonts w:hint="eastAsia"/>
          <w:highlight w:val="none"/>
        </w:rPr>
        <w:t>。</w:t>
      </w:r>
    </w:p>
    <w:p w14:paraId="676A7C2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4</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减灾委办公室及时掌握灾情和救灾工作动态信息，组织灾情会商，按照有关规定统一发布灾情，及时发布灾区需求。</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减灾委有关成员单位做好灾情、灾区需求及救灾工作动态等信息共享，每日向</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减灾委办公室报告有关情况。</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减灾委组织专家进行实时灾情、灾情发展趋势以及灾区需求评估。</w:t>
      </w:r>
    </w:p>
    <w:p w14:paraId="58D89BCD">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5</w:t>
      </w:r>
      <w:r>
        <w:rPr>
          <w:rFonts w:hint="eastAsia" w:ascii="Times New Roman" w:hAnsi="Times New Roman" w:eastAsia="仿宋_GB2312" w:cs="Times New Roman"/>
          <w:sz w:val="32"/>
          <w:szCs w:val="32"/>
          <w:highlight w:val="none"/>
        </w:rPr>
        <w:t>）财政局、应急管理局根据</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申请和有关部门对灾情的核定情况，及时下拨自然灾害生活补助资金</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应急管理局会同</w:t>
      </w:r>
      <w:r>
        <w:rPr>
          <w:rFonts w:hint="eastAsia" w:cs="Times New Roman"/>
          <w:sz w:val="32"/>
          <w:szCs w:val="32"/>
          <w:highlight w:val="none"/>
          <w:lang w:eastAsia="zh-CN"/>
        </w:rPr>
        <w:t>发展和改革委员会</w:t>
      </w:r>
      <w:r>
        <w:rPr>
          <w:rFonts w:hint="eastAsia" w:ascii="Times New Roman" w:hAnsi="Times New Roman" w:eastAsia="仿宋_GB2312" w:cs="Times New Roman"/>
          <w:sz w:val="32"/>
          <w:szCs w:val="32"/>
          <w:highlight w:val="none"/>
        </w:rPr>
        <w:t>紧急调拨生活类救灾物资，指导、监督</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救灾应急措施落实和救灾款物发放；交通运输局协调指导开展救灾物资、人员运输工作。</w:t>
      </w:r>
    </w:p>
    <w:p w14:paraId="25A464E1">
      <w:pPr>
        <w:keepNext w:val="0"/>
        <w:keepLines w:val="0"/>
        <w:pageBreakBefore w:val="0"/>
        <w:widowControl w:val="0"/>
        <w:kinsoku/>
        <w:wordWrap/>
        <w:topLinePunct w:val="0"/>
        <w:autoSpaceDE/>
        <w:autoSpaceDN/>
        <w:bidi w:val="0"/>
        <w:spacing w:line="560" w:lineRule="exact"/>
        <w:textAlignment w:val="auto"/>
        <w:rPr>
          <w:rFonts w:hint="eastAsia"/>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6</w:t>
      </w:r>
      <w:r>
        <w:rPr>
          <w:rFonts w:hint="eastAsia" w:ascii="Times New Roman" w:hAnsi="Times New Roman" w:eastAsia="仿宋_GB2312" w:cs="Times New Roman"/>
          <w:sz w:val="32"/>
          <w:szCs w:val="32"/>
          <w:highlight w:val="none"/>
        </w:rPr>
        <w:t>）</w:t>
      </w:r>
      <w:r>
        <w:rPr>
          <w:rFonts w:hint="eastAsia"/>
          <w:highlight w:val="none"/>
        </w:rPr>
        <w:t>根据事发地请求和抢险救灾需求，调度</w:t>
      </w:r>
      <w:r>
        <w:rPr>
          <w:rFonts w:hint="eastAsia"/>
          <w:highlight w:val="none"/>
          <w:lang w:eastAsia="zh-CN"/>
        </w:rPr>
        <w:t>区</w:t>
      </w:r>
      <w:r>
        <w:rPr>
          <w:rFonts w:hint="eastAsia"/>
          <w:highlight w:val="none"/>
        </w:rPr>
        <w:t>级救援装备、物资、队伍等赶赴现场抢险救灾</w:t>
      </w:r>
      <w:r>
        <w:rPr>
          <w:rFonts w:hint="eastAsia"/>
          <w:highlight w:val="none"/>
          <w:lang w:eastAsia="zh-CN"/>
        </w:rPr>
        <w:t>；</w:t>
      </w:r>
      <w:r>
        <w:rPr>
          <w:rFonts w:hint="eastAsia"/>
          <w:highlight w:val="none"/>
          <w:lang w:val="en-US" w:eastAsia="zh-CN"/>
        </w:rPr>
        <w:t>当灾害超出区应对能力范围时</w:t>
      </w:r>
      <w:r>
        <w:rPr>
          <w:rFonts w:hint="eastAsia"/>
          <w:highlight w:val="none"/>
        </w:rPr>
        <w:t>，向</w:t>
      </w:r>
      <w:r>
        <w:rPr>
          <w:rFonts w:hint="eastAsia"/>
          <w:highlight w:val="none"/>
          <w:lang w:val="en-US" w:eastAsia="zh-CN"/>
        </w:rPr>
        <w:t>市减灾委</w:t>
      </w:r>
      <w:r>
        <w:rPr>
          <w:rFonts w:hint="eastAsia"/>
          <w:highlight w:val="none"/>
        </w:rPr>
        <w:t>、其他</w:t>
      </w:r>
      <w:r>
        <w:rPr>
          <w:rFonts w:hint="eastAsia"/>
          <w:highlight w:val="none"/>
          <w:lang w:val="en-US" w:eastAsia="zh-CN"/>
        </w:rPr>
        <w:t>县（市、区）</w:t>
      </w:r>
      <w:r>
        <w:rPr>
          <w:rFonts w:hint="eastAsia"/>
          <w:highlight w:val="none"/>
        </w:rPr>
        <w:t>申请救援救灾支援，或按程序申请武警部队和预备役救援力量增援。</w:t>
      </w:r>
    </w:p>
    <w:p w14:paraId="2D865FD5">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eastAsia" w:ascii="Times New Roman" w:hAnsi="Times New Roman" w:eastAsia="仿宋_GB2312" w:cs="Times New Roman"/>
          <w:sz w:val="32"/>
          <w:szCs w:val="32"/>
          <w:highlight w:val="none"/>
        </w:rPr>
        <w:t>公安局加强灾区社会治安和道路交通应急管理，协助组织灾区群众紧急转移。</w:t>
      </w:r>
      <w:r>
        <w:rPr>
          <w:rFonts w:hint="eastAsia" w:cs="Times New Roman"/>
          <w:sz w:val="32"/>
          <w:szCs w:val="32"/>
          <w:highlight w:val="none"/>
          <w:lang w:eastAsia="zh-CN"/>
        </w:rPr>
        <w:t>武装部</w:t>
      </w:r>
      <w:r>
        <w:rPr>
          <w:rFonts w:hint="eastAsia" w:ascii="Times New Roman" w:hAnsi="Times New Roman" w:eastAsia="仿宋_GB2312" w:cs="Times New Roman"/>
          <w:sz w:val="32"/>
          <w:szCs w:val="32"/>
          <w:highlight w:val="none"/>
        </w:rPr>
        <w:t>根据有关部门和</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政府要求，组织协调民兵参加救灾，协助</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政府运送、发放救灾物资。</w:t>
      </w:r>
    </w:p>
    <w:p w14:paraId="31328AF8">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8</w:t>
      </w:r>
      <w:r>
        <w:rPr>
          <w:rFonts w:hint="eastAsia" w:ascii="Times New Roman" w:hAnsi="Times New Roman" w:eastAsia="仿宋_GB2312" w:cs="Times New Roman"/>
          <w:sz w:val="32"/>
          <w:szCs w:val="32"/>
          <w:highlight w:val="none"/>
        </w:rPr>
        <w:t>）发展和改革委员会、农业农村局、商务局保障市场供应和价格稳定</w:t>
      </w:r>
      <w:r>
        <w:rPr>
          <w:rFonts w:hint="eastAsia" w:cs="Times New Roman"/>
          <w:sz w:val="32"/>
          <w:szCs w:val="32"/>
          <w:highlight w:val="none"/>
          <w:lang w:eastAsia="zh-CN"/>
        </w:rPr>
        <w:t>；工业和信息化局</w:t>
      </w:r>
      <w:r>
        <w:rPr>
          <w:rFonts w:hint="eastAsia" w:ascii="Times New Roman" w:hAnsi="Times New Roman" w:eastAsia="仿宋_GB2312" w:cs="Times New Roman"/>
          <w:sz w:val="32"/>
          <w:szCs w:val="32"/>
          <w:highlight w:val="none"/>
        </w:rPr>
        <w:t>组织基础电信运营企业做好应急通信保障工作</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建设局指导灾后房屋建筑和市政基础设施工程的安全应急评估等工作</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水利局指导灾区水利工程修复、水利行业供水和</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应急供水工作</w:t>
      </w:r>
      <w:r>
        <w:rPr>
          <w:rFonts w:hint="eastAsia" w:cs="Times New Roman"/>
          <w:sz w:val="32"/>
          <w:szCs w:val="32"/>
          <w:highlight w:val="none"/>
          <w:lang w:eastAsia="zh-CN"/>
        </w:rPr>
        <w:t>；卫生健康委员会</w:t>
      </w:r>
      <w:r>
        <w:rPr>
          <w:rFonts w:hint="eastAsia" w:ascii="Times New Roman" w:hAnsi="Times New Roman" w:eastAsia="仿宋_GB2312" w:cs="Times New Roman"/>
          <w:sz w:val="32"/>
          <w:szCs w:val="32"/>
          <w:highlight w:val="none"/>
        </w:rPr>
        <w:t>及时组织医疗卫生队伍赴灾区协助开展医疗救治、灾后防疫和心理援助等卫生应急工作</w:t>
      </w:r>
      <w:r>
        <w:rPr>
          <w:rFonts w:hint="eastAsia" w:cs="Times New Roman"/>
          <w:sz w:val="32"/>
          <w:szCs w:val="32"/>
          <w:highlight w:val="none"/>
          <w:lang w:eastAsia="zh-CN"/>
        </w:rPr>
        <w:t>；</w:t>
      </w:r>
      <w:r>
        <w:rPr>
          <w:rFonts w:hint="default" w:ascii="Times New Roman" w:hAnsi="Times New Roman" w:cs="Times New Roman"/>
          <w:highlight w:val="none"/>
        </w:rPr>
        <w:t>自然资源局准备灾区地理信息数据，组织灾区现场影像获取等应急测绘，开展灾情监测和空间分析，提供应急测绘保障服务</w:t>
      </w:r>
      <w:r>
        <w:rPr>
          <w:rFonts w:hint="eastAsia" w:cs="Times New Roman"/>
          <w:highlight w:val="none"/>
          <w:lang w:eastAsia="zh-CN"/>
        </w:rPr>
        <w:t>；</w:t>
      </w:r>
      <w:r>
        <w:rPr>
          <w:rFonts w:hint="eastAsia" w:cs="Times New Roman"/>
          <w:sz w:val="32"/>
          <w:szCs w:val="32"/>
          <w:highlight w:val="none"/>
          <w:lang w:eastAsia="zh-CN"/>
        </w:rPr>
        <w:t>市生态环境局第</w:t>
      </w:r>
      <w:r>
        <w:rPr>
          <w:rFonts w:hint="eastAsia" w:cs="Times New Roman"/>
          <w:sz w:val="32"/>
          <w:szCs w:val="32"/>
          <w:highlight w:val="none"/>
          <w:lang w:val="en-US" w:eastAsia="zh-CN"/>
        </w:rPr>
        <w:t>一</w:t>
      </w:r>
      <w:r>
        <w:rPr>
          <w:rFonts w:hint="eastAsia" w:cs="Times New Roman"/>
          <w:sz w:val="32"/>
          <w:szCs w:val="32"/>
          <w:highlight w:val="none"/>
          <w:lang w:eastAsia="zh-CN"/>
        </w:rPr>
        <w:t>分局</w:t>
      </w:r>
      <w:r>
        <w:rPr>
          <w:rFonts w:hint="eastAsia" w:ascii="Times New Roman" w:hAnsi="Times New Roman" w:eastAsia="仿宋_GB2312" w:cs="Times New Roman"/>
          <w:sz w:val="32"/>
          <w:szCs w:val="32"/>
          <w:highlight w:val="none"/>
        </w:rPr>
        <w:t>及时监测因灾害导致的生态环境破坏、污染、变化等情况，开展灾区生态环境状况调查评估。</w:t>
      </w:r>
    </w:p>
    <w:p w14:paraId="2CB3BE5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9</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区委宣传部</w:t>
      </w:r>
      <w:r>
        <w:rPr>
          <w:rFonts w:hint="eastAsia" w:ascii="Times New Roman" w:hAnsi="Times New Roman" w:eastAsia="仿宋_GB2312" w:cs="Times New Roman"/>
          <w:sz w:val="32"/>
          <w:szCs w:val="32"/>
          <w:highlight w:val="none"/>
        </w:rPr>
        <w:t>、文化和旅游局组织做好新闻宣传和舆论引导等工作。</w:t>
      </w:r>
    </w:p>
    <w:p w14:paraId="3753781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hint="eastAsia" w:cs="Times New Roman"/>
          <w:sz w:val="32"/>
          <w:szCs w:val="32"/>
          <w:highlight w:val="none"/>
          <w:lang w:val="en-US" w:eastAsia="zh-CN"/>
        </w:rPr>
        <w:t>0</w:t>
      </w: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应急管理局</w:t>
      </w:r>
      <w:r>
        <w:rPr>
          <w:rFonts w:hint="eastAsia" w:ascii="Times New Roman" w:hAnsi="Times New Roman" w:eastAsia="仿宋_GB2312" w:cs="Times New Roman"/>
          <w:sz w:val="32"/>
          <w:szCs w:val="32"/>
          <w:highlight w:val="none"/>
        </w:rPr>
        <w:t>向社会发布接收救灾捐赠的公告，组织开展救灾捐赠活动，协调有关部门呼吁外部救灾援助，统一接收、管理、分配救灾捐赠款物，协调民政局指导社会组织、志愿者等社会力量有序参与灾害救助工作</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红十字会依法开展救援、救灾的相关工作，开展救灾募捐活动等。</w:t>
      </w:r>
    </w:p>
    <w:p w14:paraId="5080F345">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11</w:t>
      </w:r>
      <w:r>
        <w:rPr>
          <w:rFonts w:hint="eastAsia" w:ascii="Times New Roman" w:hAnsi="Times New Roman" w:eastAsia="仿宋_GB2312" w:cs="Times New Roman"/>
          <w:sz w:val="32"/>
          <w:szCs w:val="32"/>
          <w:highlight w:val="none"/>
        </w:rPr>
        <w:t>）灾情稳定后，根据</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政府关于灾害评估工作的有关部署，</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减灾委办公室组织开展灾害损失综合评估工作，按有关规定统一发布自然灾害损失情况。</w:t>
      </w:r>
    </w:p>
    <w:p w14:paraId="199F0C06">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12</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减灾委其他成员单位按照职责分工，做好有关工作。</w:t>
      </w:r>
    </w:p>
    <w:p w14:paraId="7ABCEA0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w:t>
      </w:r>
      <w:r>
        <w:rPr>
          <w:rFonts w:hint="eastAsia" w:cs="Times New Roman"/>
          <w:sz w:val="32"/>
          <w:szCs w:val="32"/>
          <w:highlight w:val="none"/>
          <w:lang w:val="en-US" w:eastAsia="zh-CN"/>
        </w:rPr>
        <w:t>13</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勘察、确认灾害情况，调动</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应急救援队伍开展先期应急救援和处置工作，并立即将受灾情况、先期处置措施上报</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w:t>
      </w:r>
    </w:p>
    <w:p w14:paraId="5FF6F84F">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14</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根据灾害发生情况，做好群众通知、转移</w:t>
      </w:r>
      <w:r>
        <w:rPr>
          <w:rFonts w:hint="eastAsia" w:cs="Times New Roman"/>
          <w:sz w:val="32"/>
          <w:szCs w:val="32"/>
          <w:highlight w:val="none"/>
          <w:lang w:val="en-US" w:eastAsia="zh-CN"/>
        </w:rPr>
        <w:t>和</w:t>
      </w:r>
      <w:r>
        <w:rPr>
          <w:rFonts w:hint="eastAsia" w:ascii="Times New Roman" w:hAnsi="Times New Roman" w:eastAsia="仿宋_GB2312" w:cs="Times New Roman"/>
          <w:sz w:val="32"/>
          <w:szCs w:val="32"/>
          <w:highlight w:val="none"/>
        </w:rPr>
        <w:t>疏散工作，减少因灾害造成的人员伤亡和财产损失。</w:t>
      </w:r>
    </w:p>
    <w:p w14:paraId="0AA80AFE">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37" w:name="_Toc7757"/>
      <w:bookmarkStart w:id="38" w:name="_Toc32503"/>
      <w:r>
        <w:rPr>
          <w:rFonts w:hint="eastAsia"/>
        </w:rPr>
        <w:t>5.5 启动条件调整</w:t>
      </w:r>
      <w:bookmarkEnd w:id="37"/>
      <w:bookmarkEnd w:id="38"/>
    </w:p>
    <w:p w14:paraId="46D0E6AB">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对灾害发生在敏感地区、敏感时间和救助能力特别薄弱的多灾易灾地区或经济欠发达地区等特殊情况，或灾害对</w:t>
      </w:r>
      <w:r>
        <w:rPr>
          <w:rFonts w:hint="eastAsia" w:cs="Times New Roman"/>
          <w:sz w:val="32"/>
          <w:szCs w:val="32"/>
          <w:highlight w:val="none"/>
          <w:lang w:eastAsia="zh-CN"/>
        </w:rPr>
        <w:t>湖滨区</w:t>
      </w:r>
      <w:r>
        <w:rPr>
          <w:rFonts w:hint="eastAsia" w:ascii="Times New Roman" w:hAnsi="Times New Roman" w:eastAsia="仿宋_GB2312" w:cs="Times New Roman"/>
          <w:sz w:val="32"/>
          <w:szCs w:val="32"/>
          <w:highlight w:val="none"/>
        </w:rPr>
        <w:t>经济社会造成重大影响时，启动</w:t>
      </w:r>
      <w:r>
        <w:rPr>
          <w:rFonts w:hint="eastAsia" w:cs="Times New Roman"/>
          <w:sz w:val="32"/>
          <w:szCs w:val="32"/>
          <w:highlight w:val="none"/>
          <w:lang w:eastAsia="zh-CN"/>
        </w:rPr>
        <w:t>湖滨区</w:t>
      </w:r>
      <w:r>
        <w:rPr>
          <w:rFonts w:hint="eastAsia" w:ascii="Times New Roman" w:hAnsi="Times New Roman" w:eastAsia="仿宋_GB2312" w:cs="Times New Roman"/>
          <w:sz w:val="32"/>
          <w:szCs w:val="32"/>
          <w:highlight w:val="none"/>
        </w:rPr>
        <w:t>自然灾害救助应急响应的标准可酌情调整。</w:t>
      </w:r>
    </w:p>
    <w:p w14:paraId="00308247">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eastAsia="楷体_GB2312"/>
          <w:lang w:eastAsia="zh-CN"/>
        </w:rPr>
      </w:pPr>
      <w:bookmarkStart w:id="39" w:name="_Toc22696"/>
      <w:bookmarkStart w:id="40" w:name="_Toc15906"/>
      <w:r>
        <w:rPr>
          <w:rFonts w:hint="eastAsia"/>
        </w:rPr>
        <w:t>5.6 应急响应</w:t>
      </w:r>
      <w:bookmarkEnd w:id="39"/>
      <w:r>
        <w:rPr>
          <w:rFonts w:hint="eastAsia"/>
          <w:lang w:val="en-US" w:eastAsia="zh-CN"/>
        </w:rPr>
        <w:t>升级</w:t>
      </w:r>
      <w:bookmarkEnd w:id="40"/>
    </w:p>
    <w:p w14:paraId="09E7ADD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highlight w:val="none"/>
        </w:rPr>
        <w:t>启动响应后，出现灾情扩大、达到更高级别的响应标准时，按照相应响应程序提升响应等级。</w:t>
      </w:r>
    </w:p>
    <w:p w14:paraId="727ACAE8">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41" w:name="_Toc19951"/>
      <w:r>
        <w:rPr>
          <w:rFonts w:hint="eastAsia"/>
        </w:rPr>
        <w:t>5.</w:t>
      </w:r>
      <w:r>
        <w:rPr>
          <w:rFonts w:hint="eastAsia"/>
          <w:lang w:val="en-US" w:eastAsia="zh-CN"/>
        </w:rPr>
        <w:t>7</w:t>
      </w:r>
      <w:r>
        <w:rPr>
          <w:rFonts w:hint="eastAsia"/>
        </w:rPr>
        <w:t xml:space="preserve"> 应急响应终止</w:t>
      </w:r>
      <w:bookmarkEnd w:id="41"/>
    </w:p>
    <w:p w14:paraId="07F164AF">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救灾应急工作结束后，由</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减灾委办公室提出建议，启动响应的负责人决定终止应急响应。</w:t>
      </w:r>
    </w:p>
    <w:p w14:paraId="451E93DE">
      <w:pPr>
        <w:pStyle w:val="5"/>
        <w:keepNext w:val="0"/>
        <w:keepLines w:val="0"/>
        <w:pageBreakBefore w:val="0"/>
        <w:widowControl w:val="0"/>
        <w:kinsoku/>
        <w:wordWrap/>
        <w:topLinePunct w:val="0"/>
        <w:autoSpaceDE/>
        <w:autoSpaceDN/>
        <w:bidi w:val="0"/>
        <w:spacing w:line="560" w:lineRule="exact"/>
        <w:textAlignment w:val="auto"/>
        <w:rPr>
          <w:rFonts w:hint="eastAsia"/>
        </w:rPr>
      </w:pPr>
      <w:bookmarkStart w:id="42" w:name="_Toc20795"/>
      <w:bookmarkStart w:id="43" w:name="_Toc13446"/>
      <w:r>
        <w:rPr>
          <w:rFonts w:hint="eastAsia"/>
        </w:rPr>
        <w:t>6 灾后救助与恢复重建</w:t>
      </w:r>
      <w:bookmarkEnd w:id="42"/>
      <w:bookmarkEnd w:id="43"/>
    </w:p>
    <w:p w14:paraId="04492721">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44" w:name="_Toc18669"/>
      <w:bookmarkStart w:id="45" w:name="_Toc20432"/>
      <w:r>
        <w:rPr>
          <w:rFonts w:hint="eastAsia"/>
        </w:rPr>
        <w:t>6.1 过渡期生活救助</w:t>
      </w:r>
      <w:bookmarkEnd w:id="44"/>
      <w:bookmarkEnd w:id="45"/>
    </w:p>
    <w:p w14:paraId="28F14730">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（1）自然灾害发生后，</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减灾委办公室组织有关部门、专家评估灾区过渡期生活救助需求情况，鼓励支持社会力量协助筹集救灾款物。</w:t>
      </w:r>
    </w:p>
    <w:p w14:paraId="59060105">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（2）财政局会同应急管理局结合灾情评估情况，确定资金补助方案，及时下拨自然灾害生活救助资金，应急管理局指导受灾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做好过渡期生活救助的人员核定、资金发放等工作</w:t>
      </w:r>
      <w:r>
        <w:rPr>
          <w:rFonts w:hint="eastAsia" w:cs="Times New Roman"/>
          <w:sz w:val="32"/>
          <w:szCs w:val="32"/>
          <w:highlight w:val="none"/>
          <w:lang w:eastAsia="zh-CN"/>
        </w:rPr>
        <w:t>。</w:t>
      </w:r>
      <w:r>
        <w:rPr>
          <w:rFonts w:hint="eastAsia" w:ascii="Times New Roman" w:hAnsi="Times New Roman" w:cs="Times New Roman"/>
          <w:sz w:val="32"/>
          <w:szCs w:val="32"/>
          <w:highlight w:val="none"/>
          <w:lang w:val="en-US" w:eastAsia="zh-CN"/>
        </w:rPr>
        <w:t>应急管理局</w:t>
      </w:r>
      <w:r>
        <w:rPr>
          <w:rFonts w:hint="default" w:ascii="Times New Roman" w:hAnsi="Times New Roman" w:eastAsia="仿宋_GB2312" w:cs="Times New Roman"/>
          <w:sz w:val="32"/>
          <w:szCs w:val="32"/>
          <w:highlight w:val="none"/>
          <w:lang w:val="en-US" w:eastAsia="zh-CN"/>
        </w:rPr>
        <w:t>会同</w:t>
      </w:r>
      <w:r>
        <w:rPr>
          <w:rFonts w:hint="default" w:ascii="Times New Roman" w:hAnsi="Times New Roman" w:eastAsia="仿宋_GB2312" w:cs="Times New Roman"/>
          <w:sz w:val="32"/>
          <w:szCs w:val="32"/>
          <w:highlight w:val="none"/>
        </w:rPr>
        <w:t>财政局监督、检查</w:t>
      </w:r>
      <w:r>
        <w:rPr>
          <w:rFonts w:hint="eastAsia" w:ascii="仿宋_GB2312" w:hAnsi="仿宋_GB2312" w:eastAsia="仿宋_GB2312" w:cs="仿宋_GB2312"/>
        </w:rPr>
        <w:t>灾区过渡期生活救助政策和措施的落实情况</w:t>
      </w:r>
      <w:r>
        <w:rPr>
          <w:rFonts w:hint="eastAsia" w:ascii="Times New Roman" w:hAnsi="Times New Roman" w:eastAsia="仿宋_GB2312" w:cs="Times New Roman"/>
          <w:sz w:val="32"/>
          <w:szCs w:val="32"/>
          <w:highlight w:val="none"/>
        </w:rPr>
        <w:t>并负责监督、检查，落实灾区过渡期生活救助政策和措施，定期通报灾区救助工作情况。</w:t>
      </w:r>
    </w:p>
    <w:p w14:paraId="77B90FF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（3）应急管理局在过渡期生活救助工作结束后，组织对救助情况进行评估。</w:t>
      </w:r>
    </w:p>
    <w:p w14:paraId="7A7B9431">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46" w:name="_Toc29750"/>
      <w:bookmarkStart w:id="47" w:name="_Toc19592"/>
      <w:r>
        <w:rPr>
          <w:rFonts w:hint="eastAsia"/>
        </w:rPr>
        <w:t>6.2 冬春救助</w:t>
      </w:r>
      <w:bookmarkEnd w:id="46"/>
      <w:bookmarkEnd w:id="47"/>
    </w:p>
    <w:p w14:paraId="4E35F1F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自然灾害发生后的当年冬季、次年春季，受灾</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为生活困难的受灾人员提供基本生活救助。</w:t>
      </w:r>
    </w:p>
    <w:p w14:paraId="18EC801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（1）应急管理局会同有关部门在每年9月下旬组织开展冬春受灾群众生活困难情况调查，开展受灾群众生活困难状况评估，核实情况。</w:t>
      </w:r>
    </w:p>
    <w:p w14:paraId="5FCCC86A">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（2）应急管理局会同有关部门在每年10月底前统计、评估本行政区域内受灾人员当年冬季、次年春季的基本生活救助需求，核实救助对象，编制工作台账，制定救助工作方案，经</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政府批准后组织实施，并报市应急管理局备案。</w:t>
      </w:r>
    </w:p>
    <w:p w14:paraId="2589469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（3）根据</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的资金申请，结合灾情评估情况，应急管理局、财政局确定资金补助方案，及时下拨自然灾害生活补助资金，专项用于帮助解决冬春受灾群众吃饭、穿衣、取暖等基本生活困难</w:t>
      </w:r>
      <w:r>
        <w:rPr>
          <w:rFonts w:hint="eastAsia" w:cs="Times New Roman"/>
          <w:sz w:val="32"/>
          <w:szCs w:val="32"/>
          <w:highlight w:val="none"/>
          <w:lang w:val="en-US" w:eastAsia="zh-CN"/>
        </w:rPr>
        <w:t>问题</w:t>
      </w:r>
      <w:r>
        <w:rPr>
          <w:rFonts w:hint="eastAsia" w:ascii="Times New Roman" w:hAnsi="Times New Roman" w:eastAsia="仿宋_GB2312" w:cs="Times New Roman"/>
          <w:sz w:val="32"/>
          <w:szCs w:val="32"/>
          <w:highlight w:val="none"/>
        </w:rPr>
        <w:t>。</w:t>
      </w:r>
    </w:p>
    <w:p w14:paraId="7FFEAD05">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（4）应急管理局会同有关部门通过开展救灾捐赠、对口支援、政府采购等方式解决受灾群众的过冬衣被问题。应急管理局会同财政局组织专家评估全</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冬春期间中期和终期救助工作的绩效。</w:t>
      </w:r>
    </w:p>
    <w:p w14:paraId="0AB76652">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48" w:name="_Toc23398"/>
      <w:bookmarkStart w:id="49" w:name="_Toc29524"/>
      <w:r>
        <w:rPr>
          <w:rFonts w:hint="eastAsia"/>
        </w:rPr>
        <w:t>6.3 倒损住房恢复重建</w:t>
      </w:r>
      <w:bookmarkEnd w:id="48"/>
      <w:bookmarkEnd w:id="49"/>
    </w:p>
    <w:p w14:paraId="3980407A">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因灾倒损住房恢复重建要尊重群众意愿，采取自建、援建和帮建相结合的方式，由</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政府负责组织实施。建房资金等通过政府救助、社会互助、自行筹措、政策优惠等多种途径解决。重建规划和房屋设计要根据灾情因地制宜确定方案，科学安排项目选址，合理布局，确保安全。</w:t>
      </w:r>
    </w:p>
    <w:p w14:paraId="24D3A2B3">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应急管理局根据</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倒损住房核定情况，组织评估小组，参考建设局评估数据，对因灾倒损住房情况进行综合评估；应急管理局根据倒损住房情况评估结果，按照</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级倒损住房恢复重建资金补助标准，提出资金补助建议，经财政局审核后下达；倒损住房恢复重建工作结束后，应急管理局组织督查组通过开展实地抽查等方式或信息化核查手段，对全</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倒损住房恢复重建补助资金管理工作情况进行评估。</w:t>
      </w:r>
    </w:p>
    <w:p w14:paraId="6BE8F81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建设局负责倒损住房恢复重建的技术支持和质量监督等工作。自然资源局负责灾后恢复重建的测绘地理信息保障服务工作。其他相关部门按照各自职责，做好重建规划、选址，制定优惠政策，支持做好住房重建工作。</w:t>
      </w:r>
    </w:p>
    <w:p w14:paraId="22988E25">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政府统一组织开展的恢复重建</w:t>
      </w:r>
      <w:r>
        <w:rPr>
          <w:rFonts w:hint="eastAsia" w:cs="Times New Roman"/>
          <w:sz w:val="32"/>
          <w:szCs w:val="32"/>
          <w:highlight w:val="none"/>
          <w:lang w:val="en-US" w:eastAsia="zh-CN"/>
        </w:rPr>
        <w:t>工作</w:t>
      </w:r>
      <w:r>
        <w:rPr>
          <w:rFonts w:hint="eastAsia" w:ascii="Times New Roman" w:hAnsi="Times New Roman" w:eastAsia="仿宋_GB2312" w:cs="Times New Roman"/>
          <w:sz w:val="32"/>
          <w:szCs w:val="32"/>
          <w:highlight w:val="none"/>
        </w:rPr>
        <w:t>，按有关规定执行。</w:t>
      </w:r>
    </w:p>
    <w:p w14:paraId="314D58A0">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50" w:name="_Toc17179"/>
      <w:bookmarkStart w:id="51" w:name="_Toc21767"/>
      <w:r>
        <w:rPr>
          <w:rFonts w:hint="eastAsia"/>
        </w:rPr>
        <w:t>6.4 灾后心理救助</w:t>
      </w:r>
      <w:bookmarkEnd w:id="50"/>
      <w:bookmarkEnd w:id="51"/>
    </w:p>
    <w:p w14:paraId="76474619">
      <w:pPr>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rPr>
        <w:t>自然灾害发生后，</w:t>
      </w:r>
      <w:r>
        <w:rPr>
          <w:rFonts w:hint="eastAsia" w:cs="Times New Roman"/>
          <w:sz w:val="32"/>
          <w:szCs w:val="32"/>
          <w:highlight w:val="none"/>
          <w:lang w:eastAsia="zh-CN"/>
        </w:rPr>
        <w:t>卫生健康委员会</w:t>
      </w:r>
      <w:r>
        <w:rPr>
          <w:rFonts w:hint="eastAsia" w:ascii="Times New Roman" w:hAnsi="Times New Roman" w:eastAsia="仿宋_GB2312" w:cs="Times New Roman"/>
          <w:sz w:val="32"/>
          <w:szCs w:val="32"/>
          <w:highlight w:val="none"/>
        </w:rPr>
        <w:t>要组织心理咨询专业人员进行心理救助。避免受灾群众、救援人员等因受到灾害带来的负面信息的影响，遭遇心理危机。</w:t>
      </w:r>
    </w:p>
    <w:p w14:paraId="63805203">
      <w:pPr>
        <w:pStyle w:val="5"/>
        <w:keepNext w:val="0"/>
        <w:keepLines w:val="0"/>
        <w:pageBreakBefore w:val="0"/>
        <w:widowControl w:val="0"/>
        <w:kinsoku/>
        <w:wordWrap/>
        <w:topLinePunct w:val="0"/>
        <w:autoSpaceDE/>
        <w:autoSpaceDN/>
        <w:bidi w:val="0"/>
        <w:spacing w:line="560" w:lineRule="exact"/>
        <w:textAlignment w:val="auto"/>
        <w:rPr>
          <w:rFonts w:hint="eastAsia"/>
        </w:rPr>
      </w:pPr>
      <w:bookmarkStart w:id="52" w:name="_Toc11483"/>
      <w:bookmarkStart w:id="53" w:name="_Toc9439"/>
      <w:r>
        <w:rPr>
          <w:rFonts w:hint="eastAsia"/>
        </w:rPr>
        <w:t>7 保障措施</w:t>
      </w:r>
      <w:bookmarkEnd w:id="52"/>
      <w:bookmarkEnd w:id="53"/>
    </w:p>
    <w:p w14:paraId="65F06F89">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54" w:name="_Toc8923"/>
      <w:bookmarkStart w:id="55" w:name="_Toc28933"/>
      <w:r>
        <w:rPr>
          <w:rFonts w:hint="eastAsia"/>
        </w:rPr>
        <w:t>7.1 资金保障</w:t>
      </w:r>
      <w:bookmarkEnd w:id="54"/>
      <w:bookmarkEnd w:id="55"/>
    </w:p>
    <w:p w14:paraId="7747E7C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政府组织财政局、应急管理局等部门根据《中华人民共和国预算法》《自然灾害救助条例》等规定，安排</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级救灾资金预算，多渠道筹措灾害救助资金，并按照自然灾害救助工作分级负责，自然灾害救助资金分级负担的原则，建立救灾资金分担机制，加大救灾资金投入力度。</w:t>
      </w:r>
    </w:p>
    <w:p w14:paraId="22AF1DDD">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政府应将自然灾害救助工作纳入国民经济和社会发展规划，建立健全与自然灾害救助需求相适应的资金、物资保障机制，将自然灾害救助资金和自然灾害救助工作经费纳入财政预算。</w:t>
      </w:r>
    </w:p>
    <w:p w14:paraId="4FBB8856">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鼓励公民、法人和其他组织为自然灾害救助工作提供物资、资金、技术支持和捐赠。</w:t>
      </w:r>
    </w:p>
    <w:p w14:paraId="19B229D6">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56" w:name="_Toc14915"/>
      <w:bookmarkStart w:id="57" w:name="_Toc13630"/>
      <w:r>
        <w:rPr>
          <w:rFonts w:hint="eastAsia"/>
        </w:rPr>
        <w:t>7.2 物资保障</w:t>
      </w:r>
      <w:bookmarkEnd w:id="56"/>
      <w:bookmarkEnd w:id="57"/>
    </w:p>
    <w:p w14:paraId="208E1163">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根据</w:t>
      </w:r>
      <w:r>
        <w:rPr>
          <w:rFonts w:hint="eastAsia" w:cs="Times New Roman"/>
          <w:sz w:val="32"/>
          <w:szCs w:val="32"/>
          <w:highlight w:val="none"/>
          <w:lang w:val="en-US" w:eastAsia="zh-CN"/>
        </w:rPr>
        <w:t>湖滨区行政区域内</w:t>
      </w:r>
      <w:r>
        <w:rPr>
          <w:rFonts w:hint="eastAsia" w:ascii="Times New Roman" w:hAnsi="Times New Roman" w:eastAsia="仿宋_GB2312" w:cs="Times New Roman"/>
          <w:sz w:val="32"/>
          <w:szCs w:val="32"/>
          <w:highlight w:val="none"/>
        </w:rPr>
        <w:t>自然灾害特点、居民人口数量和分布等情况，按照布局合理、规模适度的原则，合理规划、建设</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救灾物资储备库（点），完善救灾物资储备库的仓储条件、设施和功能，形成救灾物资储备网络。救灾物资储备库（点）建设应统筹考虑各行业应急处置、抢险救灾等方面需要。制定救灾物资储备规划，合理确定储备品种和规模；建立健全救灾物资采购和储备制度，每年根据应对自然灾害的要求储备必要物资。</w:t>
      </w:r>
    </w:p>
    <w:p w14:paraId="48C24F73">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各级救灾物资储备部门和单位通过实物储备、计划储备等多种方式，储备本级自然灾害救助物资，建立物资维护管理制度，定期对储备物资进行巡视、维护、补充、更新，防止储备物资出现受潮、受损、变质及过期。应急避难场所根据场所功能和安置规模储备适量的基本生活救助物资。</w:t>
      </w:r>
    </w:p>
    <w:p w14:paraId="29CAF1D3">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完善救灾物资发放全过程管理。建立健全救灾物资应急保障和征用补偿机制。建立健全救灾物资紧急调拨和运输制度。一次灾害过程结束后，各级救灾物资储备部门和单位及时对救灾物资进行清点和补充，尽快恢复基本救灾物资储备保障水平。</w:t>
      </w:r>
    </w:p>
    <w:p w14:paraId="0039DCAF">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政府鼓励引导社区、企事业单位和家庭储备基本的应急物资和生活必需品。</w:t>
      </w:r>
    </w:p>
    <w:p w14:paraId="14A4F63C">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58" w:name="_Toc29508"/>
      <w:bookmarkStart w:id="59" w:name="_Toc13948"/>
      <w:r>
        <w:rPr>
          <w:rFonts w:hint="eastAsia"/>
        </w:rPr>
        <w:t>7.3 交通保障</w:t>
      </w:r>
      <w:bookmarkEnd w:id="58"/>
      <w:bookmarkEnd w:id="59"/>
    </w:p>
    <w:p w14:paraId="2FF3600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rPr>
        <w:t>交通运输局、</w:t>
      </w:r>
      <w:r>
        <w:rPr>
          <w:rFonts w:hint="eastAsia"/>
          <w:lang w:val="en-US" w:eastAsia="zh-CN"/>
        </w:rPr>
        <w:t>湖滨</w:t>
      </w:r>
      <w:r>
        <w:rPr>
          <w:rFonts w:hint="default" w:ascii="Times New Roman" w:hAnsi="Times New Roman" w:cs="Times New Roman"/>
          <w:highlight w:val="none"/>
          <w:lang w:val="en-US" w:eastAsia="zh-CN"/>
        </w:rPr>
        <w:t>公安</w:t>
      </w:r>
      <w:r>
        <w:rPr>
          <w:rFonts w:hint="eastAsia" w:cs="Times New Roman"/>
          <w:highlight w:val="none"/>
          <w:lang w:val="en-US" w:eastAsia="zh-CN"/>
        </w:rPr>
        <w:t>分</w:t>
      </w:r>
      <w:r>
        <w:rPr>
          <w:rFonts w:hint="default" w:ascii="Times New Roman" w:hAnsi="Times New Roman" w:cs="Times New Roman"/>
          <w:highlight w:val="none"/>
          <w:lang w:val="en-US" w:eastAsia="zh-CN"/>
        </w:rPr>
        <w:t>局</w:t>
      </w:r>
      <w:r>
        <w:rPr>
          <w:rFonts w:hint="eastAsia"/>
        </w:rPr>
        <w:t>应完善应急运输协调机制，</w:t>
      </w:r>
      <w:r>
        <w:rPr>
          <w:rFonts w:hint="eastAsia"/>
          <w:lang w:val="en-US" w:eastAsia="zh-CN"/>
        </w:rPr>
        <w:t>加强紧急情况下综合运输管理，建立健全自然灾害应急救助运输保障系统，</w:t>
      </w:r>
      <w:r>
        <w:rPr>
          <w:rFonts w:hint="eastAsia"/>
        </w:rPr>
        <w:t>科学配置应急运输力量，形成顺畅、有序、联动、高效的应急运输保障体系</w:t>
      </w:r>
      <w:r>
        <w:rPr>
          <w:rFonts w:hint="eastAsia"/>
          <w:lang w:eastAsia="zh-CN"/>
        </w:rPr>
        <w:t>。</w:t>
      </w:r>
      <w:r>
        <w:rPr>
          <w:rFonts w:hint="eastAsia"/>
          <w:lang w:val="en-US" w:eastAsia="zh-CN"/>
        </w:rPr>
        <w:t>组织开设应急救援“绿色”通道，确保自然灾害救助人员和受到自然灾害危害的人员、救助物资、救助设备等能够及时、安全送达。</w:t>
      </w:r>
    </w:p>
    <w:p w14:paraId="2857ED64">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60" w:name="_Toc18498"/>
      <w:bookmarkStart w:id="61" w:name="_Toc12607"/>
      <w:r>
        <w:rPr>
          <w:rFonts w:hint="eastAsia"/>
        </w:rPr>
        <w:t>7.4 通信和信息保障</w:t>
      </w:r>
      <w:bookmarkEnd w:id="60"/>
      <w:bookmarkEnd w:id="61"/>
    </w:p>
    <w:p w14:paraId="5C7B66A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工业和信息化局</w:t>
      </w:r>
      <w:r>
        <w:rPr>
          <w:rFonts w:hint="eastAsia" w:ascii="Times New Roman" w:hAnsi="Times New Roman" w:eastAsia="仿宋_GB2312" w:cs="Times New Roman"/>
          <w:sz w:val="32"/>
          <w:szCs w:val="32"/>
          <w:highlight w:val="none"/>
        </w:rPr>
        <w:t>负责组织开展灾害事故应急指挥通信保障。完善公用通信网，建立有线和无线相结合的应急通信系统，健全应急通信保障体系。</w:t>
      </w:r>
    </w:p>
    <w:p w14:paraId="037824F8">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充分利用现有资源、设备，完善灾情和数据共享，健全灾情共享机制。</w:t>
      </w:r>
    </w:p>
    <w:p w14:paraId="4EBC7EB8">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62" w:name="_Toc3694"/>
      <w:bookmarkStart w:id="63" w:name="_Toc20145"/>
      <w:r>
        <w:rPr>
          <w:rFonts w:hint="eastAsia"/>
        </w:rPr>
        <w:t>7.5 应急避难场所保障</w:t>
      </w:r>
      <w:bookmarkEnd w:id="62"/>
      <w:bookmarkEnd w:id="63"/>
    </w:p>
    <w:p w14:paraId="18AC886B">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及各有关单位应当根据当地居民人口数量和分布情况，利用公园、广场、体育场馆、人防工程等公共设施，统筹规划设立应急避难场所，并设置统一、规范的明显标志。自然灾害多发、易发地区可规划建设专用应急避难场所。</w:t>
      </w:r>
    </w:p>
    <w:p w14:paraId="0399D968">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灾情发生后，</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政府要及时启用各类避难场所，科学设置受灾群众安置点，避开低洼易涝区，防范次生灾害，同时要加强安置点消防安全、卫生防疫、食品安全、治安等保障，确保安置点秩序。</w:t>
      </w:r>
    </w:p>
    <w:p w14:paraId="66FC58FF">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各有关单位按职责分工，负责本辖区、本行业、本领域应急避难场所日常管理维护工作，保证应急避难设施设备日常有效、安全，满足应急启用、开放功能。</w:t>
      </w:r>
    </w:p>
    <w:p w14:paraId="596ED437">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64" w:name="_Toc23262"/>
      <w:bookmarkStart w:id="65" w:name="_Toc29612"/>
      <w:r>
        <w:rPr>
          <w:rFonts w:hint="eastAsia"/>
        </w:rPr>
        <w:t>7.6 人力资源保障</w:t>
      </w:r>
      <w:bookmarkEnd w:id="64"/>
      <w:bookmarkEnd w:id="65"/>
    </w:p>
    <w:p w14:paraId="6DD64881">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加强自然灾害各类专业应急队伍建设，组建专职人员和兼职人员相结合的应急队伍，提高自然灾害救助能力。支持、培育和发展相关社会组织和志愿者队伍，鼓励、引导其在救灾工作中发挥积极作用。</w:t>
      </w:r>
    </w:p>
    <w:p w14:paraId="6AFA3D72">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组织应急管理局、自然资源局、建设局、</w:t>
      </w:r>
      <w:r>
        <w:rPr>
          <w:rFonts w:hint="eastAsia" w:cs="Times New Roman"/>
          <w:sz w:val="32"/>
          <w:szCs w:val="32"/>
          <w:highlight w:val="none"/>
          <w:lang w:eastAsia="zh-CN"/>
        </w:rPr>
        <w:t>市生态环境局第</w:t>
      </w:r>
      <w:r>
        <w:rPr>
          <w:rFonts w:hint="eastAsia" w:cs="Times New Roman"/>
          <w:sz w:val="32"/>
          <w:szCs w:val="32"/>
          <w:highlight w:val="none"/>
          <w:lang w:val="en-US" w:eastAsia="zh-CN"/>
        </w:rPr>
        <w:t>一</w:t>
      </w:r>
      <w:r>
        <w:rPr>
          <w:rFonts w:hint="eastAsia" w:cs="Times New Roman"/>
          <w:sz w:val="32"/>
          <w:szCs w:val="32"/>
          <w:highlight w:val="none"/>
          <w:lang w:eastAsia="zh-CN"/>
        </w:rPr>
        <w:t>分局</w:t>
      </w:r>
      <w:r>
        <w:rPr>
          <w:rFonts w:hint="eastAsia" w:ascii="Times New Roman" w:hAnsi="Times New Roman" w:eastAsia="仿宋_GB2312" w:cs="Times New Roman"/>
          <w:sz w:val="32"/>
          <w:szCs w:val="32"/>
          <w:highlight w:val="none"/>
        </w:rPr>
        <w:t>、交通运输局、水利局、农业农村局、商务局、</w:t>
      </w:r>
      <w:r>
        <w:rPr>
          <w:rFonts w:hint="eastAsia" w:cs="Times New Roman"/>
          <w:sz w:val="32"/>
          <w:szCs w:val="32"/>
          <w:highlight w:val="none"/>
          <w:lang w:eastAsia="zh-CN"/>
        </w:rPr>
        <w:t>卫健委</w:t>
      </w:r>
      <w:r>
        <w:rPr>
          <w:rFonts w:hint="eastAsia" w:ascii="Times New Roman" w:hAnsi="Times New Roman" w:eastAsia="仿宋_GB2312" w:cs="Times New Roman"/>
          <w:sz w:val="32"/>
          <w:szCs w:val="32"/>
          <w:highlight w:val="none"/>
        </w:rPr>
        <w:t>、红十字会等部门专家，开展灾情会商、赴灾区现场评估及灾害管理的业务咨询工作。</w:t>
      </w:r>
    </w:p>
    <w:p w14:paraId="603ED7ED">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落实灾害信息员培训制度，建立健全覆盖</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、村（社区）三级的灾害信息员队伍。明确各级灾害信息员配置，每个行政村至少设立1名灾害信息员，多灾易灾和灾害高风险</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可适量增配。鼓励、引导保险行业等社会力量有序参与灾害信息报告工作。</w:t>
      </w:r>
    </w:p>
    <w:p w14:paraId="3716D524">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66" w:name="_Toc2272"/>
      <w:bookmarkStart w:id="67" w:name="_Toc24070"/>
      <w:r>
        <w:rPr>
          <w:rFonts w:hint="eastAsia"/>
        </w:rPr>
        <w:t>7.7 社会动员保障</w:t>
      </w:r>
      <w:bookmarkEnd w:id="66"/>
      <w:bookmarkEnd w:id="67"/>
    </w:p>
    <w:p w14:paraId="4F60B32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贯彻落实救灾捐赠管理相关政策，建立健全救灾捐赠动员、运行和监督管理导向机制，规范救灾捐赠的组织发动、款物接收、统计、分配、使用、公示反馈等环节的工作。完善与周边</w:t>
      </w:r>
      <w:r>
        <w:rPr>
          <w:rFonts w:hint="eastAsia" w:cs="Times New Roman"/>
          <w:sz w:val="32"/>
          <w:szCs w:val="32"/>
          <w:highlight w:val="none"/>
          <w:lang w:eastAsia="zh-CN"/>
        </w:rPr>
        <w:t>县（市、区）</w:t>
      </w:r>
      <w:r>
        <w:rPr>
          <w:rFonts w:hint="eastAsia" w:ascii="Times New Roman" w:hAnsi="Times New Roman" w:eastAsia="仿宋_GB2312" w:cs="Times New Roman"/>
          <w:sz w:val="32"/>
          <w:szCs w:val="32"/>
          <w:highlight w:val="none"/>
        </w:rPr>
        <w:t>的应急协作的对口支援机制。科学组织、有效引导，充分发挥</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、村（居）民委员会、企事业单位、社会组织和志愿者在自然灾害救助中的作用。</w:t>
      </w:r>
    </w:p>
    <w:p w14:paraId="0C94280B">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68" w:name="_Toc13421"/>
      <w:bookmarkStart w:id="69" w:name="_Toc24426"/>
      <w:r>
        <w:rPr>
          <w:rFonts w:hint="eastAsia"/>
        </w:rPr>
        <w:t>7.8 科技保障</w:t>
      </w:r>
      <w:bookmarkEnd w:id="68"/>
      <w:bookmarkEnd w:id="69"/>
    </w:p>
    <w:p w14:paraId="5CEE28F4">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运用大数据、人工智能、云计算、物联网、5G等新技术，建立健全灾害监测预警、分析评估和应急救助决策支持系统。</w:t>
      </w:r>
    </w:p>
    <w:p w14:paraId="630A3B7F">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组织应急管理、自然资源</w:t>
      </w:r>
      <w:r>
        <w:rPr>
          <w:rFonts w:hint="eastAsia" w:cs="Times New Roman"/>
          <w:sz w:val="32"/>
          <w:szCs w:val="32"/>
          <w:highlight w:val="none"/>
          <w:lang w:val="en-US" w:eastAsia="zh-CN"/>
        </w:rPr>
        <w:t>、工信、</w:t>
      </w:r>
      <w:r>
        <w:rPr>
          <w:rFonts w:hint="eastAsia" w:ascii="Times New Roman" w:hAnsi="Times New Roman" w:eastAsia="仿宋_GB2312" w:cs="Times New Roman"/>
          <w:sz w:val="32"/>
          <w:szCs w:val="32"/>
          <w:highlight w:val="none"/>
        </w:rPr>
        <w:t>交通运输、水利、农业农村、卫健等方面专家及高等院校、科研院所等单位专家开展灾害风险调查，编制全</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自然灾害风险区划图，制定相关技术和管理标准。</w:t>
      </w:r>
    </w:p>
    <w:p w14:paraId="719D8477">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70" w:name="_Toc20242"/>
      <w:bookmarkStart w:id="71" w:name="_Toc18812"/>
      <w:r>
        <w:rPr>
          <w:rFonts w:hint="eastAsia"/>
        </w:rPr>
        <w:t>7.</w:t>
      </w:r>
      <w:r>
        <w:rPr>
          <w:rFonts w:hint="eastAsia"/>
          <w:lang w:val="en-US" w:eastAsia="zh-CN"/>
        </w:rPr>
        <w:t>9</w:t>
      </w:r>
      <w:r>
        <w:rPr>
          <w:rFonts w:hint="eastAsia"/>
        </w:rPr>
        <w:t xml:space="preserve"> 宣教培训</w:t>
      </w:r>
      <w:bookmarkEnd w:id="70"/>
      <w:bookmarkEnd w:id="71"/>
    </w:p>
    <w:p w14:paraId="3296248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组织开展防灾减灾救灾宣传活动，利用各种媒体宣传应急法律法规和灾害预防、避险、避灾、自救、互救、保险的常识，组织好全国“防灾减灾日”“国际减灾日”“世界急救日”“全国科普日”和“全国消防日”等活动，充分发挥广播、电视、手机、电子显示屏等载体作用，广泛宣传相关法律法规、应急预案和公众避险、自救、互救知识技能，增强公众防灾减灾救灾意识。利用现有宣传栏或新设立宣传栏，定期开展防灾减灾救灾宣传，</w:t>
      </w:r>
      <w:r>
        <w:rPr>
          <w:rFonts w:hint="eastAsia" w:cs="Times New Roman"/>
          <w:sz w:val="32"/>
          <w:szCs w:val="32"/>
          <w:highlight w:val="none"/>
          <w:lang w:eastAsia="zh-CN"/>
        </w:rPr>
        <w:t>增强</w:t>
      </w:r>
      <w:r>
        <w:rPr>
          <w:rFonts w:hint="eastAsia" w:ascii="Times New Roman" w:hAnsi="Times New Roman" w:eastAsia="仿宋_GB2312" w:cs="Times New Roman"/>
          <w:sz w:val="32"/>
          <w:szCs w:val="32"/>
          <w:highlight w:val="none"/>
        </w:rPr>
        <w:t>公民防灾减灾意识和科学防灾减灾能力。</w:t>
      </w:r>
    </w:p>
    <w:p w14:paraId="409CA87C">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减灾委会同有关单位积极推进“科学化、精细化、智能化”综合减灾示范社区创建。积极推进灾害救助宣传进学校、进企业、进社区、进机关、进家庭。</w:t>
      </w:r>
    </w:p>
    <w:p w14:paraId="3FB959C2">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组织开展对</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分管负责人、灾害管理人员和专业应急救灾队伍、社会组织和志愿者的培训。</w:t>
      </w:r>
    </w:p>
    <w:p w14:paraId="25D80F16">
      <w:pPr>
        <w:pStyle w:val="5"/>
        <w:keepNext w:val="0"/>
        <w:keepLines w:val="0"/>
        <w:pageBreakBefore w:val="0"/>
        <w:widowControl w:val="0"/>
        <w:kinsoku/>
        <w:wordWrap/>
        <w:topLinePunct w:val="0"/>
        <w:autoSpaceDE/>
        <w:autoSpaceDN/>
        <w:bidi w:val="0"/>
        <w:spacing w:line="560" w:lineRule="exact"/>
        <w:textAlignment w:val="auto"/>
        <w:rPr>
          <w:rFonts w:hint="eastAsia"/>
        </w:rPr>
      </w:pPr>
      <w:bookmarkStart w:id="72" w:name="_Toc23003"/>
      <w:bookmarkStart w:id="73" w:name="_Toc30212"/>
      <w:r>
        <w:rPr>
          <w:rFonts w:hint="eastAsia"/>
        </w:rPr>
        <w:t>8 附则</w:t>
      </w:r>
      <w:bookmarkEnd w:id="72"/>
      <w:bookmarkEnd w:id="73"/>
    </w:p>
    <w:p w14:paraId="7DE99EA6">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74" w:name="_Toc23659"/>
      <w:bookmarkStart w:id="75" w:name="_Toc13827"/>
      <w:r>
        <w:rPr>
          <w:rFonts w:hint="eastAsia"/>
        </w:rPr>
        <w:t>8.1 术语解释</w:t>
      </w:r>
      <w:bookmarkEnd w:id="74"/>
      <w:bookmarkEnd w:id="75"/>
    </w:p>
    <w:p w14:paraId="668383F8">
      <w:pPr>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Times New Roman" w:hAnsi="Times New Roman" w:eastAsia="仿宋_GB2312" w:cs="Times New Roman"/>
          <w:sz w:val="32"/>
          <w:szCs w:val="32"/>
          <w:highlight w:val="none"/>
        </w:rPr>
        <w:t>（1）</w:t>
      </w:r>
      <w:r>
        <w:rPr>
          <w:rFonts w:hint="eastAsia" w:ascii="仿宋_GB2312" w:hAnsi="仿宋_GB2312" w:eastAsia="仿宋_GB2312" w:cs="仿宋_GB2312"/>
          <w:i w:val="0"/>
          <w:iCs w:val="0"/>
          <w:caps w:val="0"/>
          <w:color w:val="auto"/>
          <w:spacing w:val="0"/>
          <w:sz w:val="32"/>
          <w:szCs w:val="32"/>
          <w:lang w:val="en-US" w:eastAsia="zh-CN"/>
        </w:rPr>
        <w:t>自然灾害：本预案所称自然灾害是指在三门峡</w:t>
      </w:r>
      <w:r>
        <w:rPr>
          <w:rFonts w:hint="eastAsia" w:ascii="仿宋_GB2312" w:hAnsi="仿宋_GB2312" w:cs="仿宋_GB2312"/>
          <w:i w:val="0"/>
          <w:iCs w:val="0"/>
          <w:caps w:val="0"/>
          <w:color w:val="auto"/>
          <w:spacing w:val="0"/>
          <w:sz w:val="32"/>
          <w:szCs w:val="32"/>
          <w:lang w:val="en-US" w:eastAsia="zh-CN"/>
        </w:rPr>
        <w:t>市湖滨区</w:t>
      </w:r>
      <w:r>
        <w:rPr>
          <w:rFonts w:hint="eastAsia" w:ascii="仿宋_GB2312" w:hAnsi="仿宋_GB2312" w:eastAsia="仿宋_GB2312" w:cs="仿宋_GB2312"/>
          <w:i w:val="0"/>
          <w:iCs w:val="0"/>
          <w:caps w:val="0"/>
          <w:color w:val="auto"/>
          <w:spacing w:val="0"/>
          <w:sz w:val="32"/>
          <w:szCs w:val="32"/>
          <w:lang w:val="en-US" w:eastAsia="zh-CN"/>
        </w:rPr>
        <w:t>内发生，造成人员伤亡失踪或者直接经济损失的自然灾害，包括洪涝干旱等水旱灾害，台风、风雹、低温冷冻、雪、沙尘暴等气象灾害，地震灾害，崩塌、滑坡、泥石流等地质灾害，森林草原火灾和生物灾害等。</w:t>
      </w:r>
    </w:p>
    <w:p w14:paraId="4852296C">
      <w:pPr>
        <w:keepNext w:val="0"/>
        <w:keepLines w:val="0"/>
        <w:pageBreakBefore w:val="0"/>
        <w:widowControl w:val="0"/>
        <w:kinsoku/>
        <w:wordWrap/>
        <w:topLinePunct w:val="0"/>
        <w:autoSpaceDE/>
        <w:autoSpaceDN/>
        <w:bidi w:val="0"/>
        <w:spacing w:line="560" w:lineRule="exact"/>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Times New Roman" w:hAnsi="Times New Roman" w:eastAsia="仿宋_GB2312" w:cs="Times New Roman"/>
          <w:sz w:val="32"/>
          <w:szCs w:val="32"/>
          <w:highlight w:val="none"/>
        </w:rPr>
        <w:t>（2）</w:t>
      </w:r>
      <w:r>
        <w:rPr>
          <w:rFonts w:hint="eastAsia" w:ascii="仿宋_GB2312" w:hAnsi="仿宋_GB2312" w:eastAsia="仿宋_GB2312" w:cs="仿宋_GB2312"/>
          <w:i w:val="0"/>
          <w:iCs w:val="0"/>
          <w:caps w:val="0"/>
          <w:color w:val="auto"/>
          <w:spacing w:val="0"/>
          <w:sz w:val="32"/>
          <w:szCs w:val="32"/>
          <w:lang w:val="en-US" w:eastAsia="zh-CN"/>
        </w:rPr>
        <w:t xml:space="preserve"> 本预案所称一般、较大自然灾害，参照《国家自然灾害救助应急预案》《自然灾害情况统计调查制度》《特别重大自然灾害损失统计调查制度》有关规定。</w:t>
      </w:r>
    </w:p>
    <w:p w14:paraId="1CB1CAF9">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eastAsia="zh-CN"/>
        </w:rPr>
        <w:t>（</w:t>
      </w:r>
      <w:r>
        <w:rPr>
          <w:rFonts w:hint="eastAsia" w:cs="Times New Roman"/>
          <w:sz w:val="32"/>
          <w:szCs w:val="32"/>
          <w:highlight w:val="none"/>
          <w:lang w:val="en-US" w:eastAsia="zh-CN"/>
        </w:rPr>
        <w:t>3</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灾情：指自然灾害造成的损失情况，包括人员伤亡和财产损失等。</w:t>
      </w:r>
    </w:p>
    <w:p w14:paraId="539EBA67">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4</w:t>
      </w:r>
      <w:r>
        <w:rPr>
          <w:rFonts w:hint="eastAsia" w:ascii="Times New Roman" w:hAnsi="Times New Roman" w:eastAsia="仿宋_GB2312" w:cs="Times New Roman"/>
          <w:sz w:val="32"/>
          <w:szCs w:val="32"/>
          <w:highlight w:val="none"/>
        </w:rPr>
        <w:t>）灾情预警：指根据水利、自然资源等部门的灾害预警、预报信息，结合人口、自然和社会经济背景数据库，对灾害可能影响的地方和人口数量等损失情况做出分析、评估和预警。</w:t>
      </w:r>
    </w:p>
    <w:p w14:paraId="0F3C1146">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cs="Times New Roman"/>
          <w:sz w:val="32"/>
          <w:szCs w:val="32"/>
          <w:highlight w:val="none"/>
          <w:lang w:val="en-US" w:eastAsia="zh-CN"/>
        </w:rPr>
        <w:t>5</w:t>
      </w:r>
      <w:r>
        <w:rPr>
          <w:rFonts w:hint="eastAsia" w:ascii="Times New Roman" w:hAnsi="Times New Roman" w:eastAsia="仿宋_GB2312" w:cs="Times New Roman"/>
          <w:sz w:val="32"/>
          <w:szCs w:val="32"/>
          <w:highlight w:val="none"/>
        </w:rPr>
        <w:t>）预案表述中“以上”含本数，“以下”不含本数。</w:t>
      </w:r>
    </w:p>
    <w:p w14:paraId="3B89F01E">
      <w:pPr>
        <w:keepNext w:val="0"/>
        <w:keepLines w:val="0"/>
        <w:pageBreakBefore w:val="0"/>
        <w:widowControl w:val="0"/>
        <w:kinsoku/>
        <w:wordWrap/>
        <w:topLinePunct w:val="0"/>
        <w:autoSpaceDE/>
        <w:autoSpaceDN/>
        <w:bidi w:val="0"/>
        <w:spacing w:line="560" w:lineRule="exact"/>
        <w:textAlignment w:val="auto"/>
        <w:rPr>
          <w:rFonts w:hint="eastAsia"/>
          <w:highlight w:val="none"/>
        </w:rPr>
      </w:pPr>
      <w:r>
        <w:rPr>
          <w:rFonts w:hint="eastAsia" w:cs="Times New Roman"/>
          <w:sz w:val="32"/>
          <w:szCs w:val="32"/>
          <w:highlight w:val="none"/>
          <w:lang w:eastAsia="zh-CN"/>
        </w:rPr>
        <w:t>（</w:t>
      </w:r>
      <w:r>
        <w:rPr>
          <w:rFonts w:hint="eastAsia" w:cs="Times New Roman"/>
          <w:sz w:val="32"/>
          <w:szCs w:val="32"/>
          <w:highlight w:val="none"/>
          <w:lang w:val="en-US" w:eastAsia="zh-CN"/>
        </w:rPr>
        <w:t>6</w:t>
      </w:r>
      <w:r>
        <w:rPr>
          <w:rFonts w:hint="eastAsia" w:cs="Times New Roman"/>
          <w:sz w:val="32"/>
          <w:szCs w:val="32"/>
          <w:highlight w:val="none"/>
          <w:lang w:eastAsia="zh-CN"/>
        </w:rPr>
        <w:t>）</w:t>
      </w:r>
      <w:r>
        <w:rPr>
          <w:rFonts w:hint="eastAsia"/>
          <w:highlight w:val="none"/>
        </w:rPr>
        <w:t>本预案关于救灾物资的表述专指生活类救灾物资。</w:t>
      </w:r>
    </w:p>
    <w:p w14:paraId="454545F2">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76" w:name="_Toc17900"/>
      <w:r>
        <w:rPr>
          <w:rFonts w:hint="eastAsia"/>
          <w:lang w:val="en-US" w:eastAsia="zh-CN"/>
        </w:rPr>
        <w:t>8</w:t>
      </w:r>
      <w:r>
        <w:rPr>
          <w:rFonts w:hint="eastAsia"/>
        </w:rPr>
        <w:t>.</w:t>
      </w:r>
      <w:r>
        <w:rPr>
          <w:rFonts w:hint="eastAsia"/>
          <w:lang w:val="en-US" w:eastAsia="zh-CN"/>
        </w:rPr>
        <w:t>2</w:t>
      </w:r>
      <w:r>
        <w:rPr>
          <w:rFonts w:hint="eastAsia"/>
        </w:rPr>
        <w:t xml:space="preserve"> 责任与奖惩</w:t>
      </w:r>
      <w:bookmarkEnd w:id="76"/>
    </w:p>
    <w:p w14:paraId="77CF6A07">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对在自然灾害救助工作中</w:t>
      </w:r>
      <w:r>
        <w:rPr>
          <w:rFonts w:hint="eastAsia"/>
          <w:lang w:eastAsia="zh-CN"/>
        </w:rPr>
        <w:t>做出</w:t>
      </w:r>
      <w:r>
        <w:rPr>
          <w:rFonts w:hint="eastAsia"/>
        </w:rPr>
        <w:t>突出贡献的先进集体和个人，按有关规定给予表彰</w:t>
      </w:r>
      <w:r>
        <w:rPr>
          <w:rFonts w:hint="eastAsia"/>
          <w:lang w:eastAsia="zh-CN"/>
        </w:rPr>
        <w:t>（</w:t>
      </w:r>
      <w:r>
        <w:rPr>
          <w:rFonts w:hint="eastAsia"/>
          <w:lang w:val="en-US" w:eastAsia="zh-CN"/>
        </w:rPr>
        <w:t>表扬</w:t>
      </w:r>
      <w:r>
        <w:rPr>
          <w:rFonts w:hint="eastAsia"/>
          <w:lang w:eastAsia="zh-CN"/>
        </w:rPr>
        <w:t>）</w:t>
      </w:r>
      <w:r>
        <w:rPr>
          <w:rFonts w:hint="eastAsia"/>
        </w:rPr>
        <w:t>和奖励</w:t>
      </w:r>
      <w:r>
        <w:rPr>
          <w:rFonts w:hint="eastAsia"/>
          <w:lang w:eastAsia="zh-CN"/>
        </w:rPr>
        <w:t>。</w:t>
      </w:r>
      <w:r>
        <w:rPr>
          <w:rFonts w:hint="eastAsia"/>
        </w:rPr>
        <w:t>对在自然灾害救助工作中玩忽职守造成损失的，依据有关法律法规追究当事人的责任</w:t>
      </w:r>
      <w:r>
        <w:rPr>
          <w:rFonts w:hint="eastAsia"/>
          <w:lang w:eastAsia="zh-CN"/>
        </w:rPr>
        <w:t>；</w:t>
      </w:r>
      <w:r>
        <w:rPr>
          <w:rFonts w:hint="eastAsia"/>
        </w:rPr>
        <w:t>构成犯罪的，依法追究其刑事责任。</w:t>
      </w:r>
    </w:p>
    <w:p w14:paraId="29CD4E79">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77" w:name="_Toc1155"/>
      <w:r>
        <w:rPr>
          <w:rFonts w:hint="eastAsia"/>
          <w:lang w:val="en-US" w:eastAsia="zh-CN"/>
        </w:rPr>
        <w:t>8</w:t>
      </w:r>
      <w:r>
        <w:rPr>
          <w:rFonts w:hint="eastAsia"/>
        </w:rPr>
        <w:t>.</w:t>
      </w:r>
      <w:r>
        <w:rPr>
          <w:rFonts w:hint="eastAsia"/>
          <w:lang w:val="en-US" w:eastAsia="zh-CN"/>
        </w:rPr>
        <w:t>3</w:t>
      </w:r>
      <w:r>
        <w:rPr>
          <w:rFonts w:hint="eastAsia"/>
        </w:rPr>
        <w:t xml:space="preserve"> 预案演练</w:t>
      </w:r>
      <w:bookmarkEnd w:id="77"/>
    </w:p>
    <w:p w14:paraId="357901EA">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cs="Times New Roman"/>
          <w:sz w:val="32"/>
          <w:szCs w:val="32"/>
          <w:highlight w:val="none"/>
          <w:lang w:val="en-US" w:eastAsia="zh-CN"/>
        </w:rPr>
        <w:t>区</w:t>
      </w:r>
      <w:r>
        <w:rPr>
          <w:rFonts w:hint="eastAsia" w:ascii="Times New Roman" w:hAnsi="Times New Roman" w:eastAsia="仿宋_GB2312" w:cs="Times New Roman"/>
          <w:sz w:val="32"/>
          <w:szCs w:val="32"/>
          <w:highlight w:val="none"/>
        </w:rPr>
        <w:t>减灾委办公室协同</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减灾委成员单位制定应急演练计划并定期组织演练。可根据实际情况，结合</w:t>
      </w:r>
      <w:r>
        <w:rPr>
          <w:rFonts w:hint="eastAsia" w:cs="Times New Roman"/>
          <w:sz w:val="32"/>
          <w:szCs w:val="32"/>
          <w:highlight w:val="none"/>
          <w:lang w:eastAsia="zh-CN"/>
        </w:rPr>
        <w:t>湖滨区</w:t>
      </w:r>
      <w:r>
        <w:rPr>
          <w:rFonts w:hint="eastAsia" w:ascii="Times New Roman" w:hAnsi="Times New Roman" w:eastAsia="仿宋_GB2312" w:cs="Times New Roman"/>
          <w:sz w:val="32"/>
          <w:szCs w:val="32"/>
          <w:highlight w:val="none"/>
        </w:rPr>
        <w:t>各灾种专项应急预案一并开展本预案演练，通过演练进一步完善相关预案。演练重点检验内容包括组织指挥、隐患排查、监测预警、灾情上报、人员疏散、转移安置、自救互救、通讯保障、装备使用、善后处理等。</w:t>
      </w:r>
    </w:p>
    <w:p w14:paraId="790C8925">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78" w:name="_Toc11134"/>
      <w:bookmarkStart w:id="79" w:name="_Toc26451"/>
      <w:r>
        <w:rPr>
          <w:rFonts w:hint="eastAsia"/>
        </w:rPr>
        <w:t>8.</w:t>
      </w:r>
      <w:r>
        <w:rPr>
          <w:rFonts w:hint="eastAsia"/>
          <w:lang w:val="en-US" w:eastAsia="zh-CN"/>
        </w:rPr>
        <w:t>4</w:t>
      </w:r>
      <w:r>
        <w:rPr>
          <w:rFonts w:hint="eastAsia"/>
        </w:rPr>
        <w:t xml:space="preserve"> 预案管理</w:t>
      </w:r>
      <w:bookmarkEnd w:id="78"/>
      <w:bookmarkEnd w:id="79"/>
    </w:p>
    <w:p w14:paraId="4A14860F">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本预案由</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减灾委办公室负责</w:t>
      </w:r>
      <w:r>
        <w:rPr>
          <w:rFonts w:hint="default" w:ascii="Times New Roman" w:hAnsi="Times New Roman" w:eastAsia="仿宋_GB2312" w:cs="Times New Roman"/>
          <w:sz w:val="32"/>
          <w:szCs w:val="32"/>
          <w:highlight w:val="none"/>
          <w:lang w:val="en-US"/>
        </w:rPr>
        <w:t>制定</w:t>
      </w:r>
      <w:r>
        <w:rPr>
          <w:rFonts w:hint="eastAsia" w:ascii="Times New Roman" w:hAnsi="Times New Roman" w:eastAsia="仿宋_GB2312" w:cs="Times New Roman"/>
          <w:sz w:val="32"/>
          <w:szCs w:val="32"/>
          <w:highlight w:val="none"/>
        </w:rPr>
        <w:t>，报</w:t>
      </w:r>
      <w:r>
        <w:rPr>
          <w:rFonts w:hint="eastAsia" w:cs="Times New Roman"/>
          <w:sz w:val="32"/>
          <w:szCs w:val="32"/>
          <w:highlight w:val="none"/>
          <w:lang w:val="en-US" w:eastAsia="zh-CN"/>
        </w:rPr>
        <w:t>区</w:t>
      </w:r>
      <w:r>
        <w:rPr>
          <w:rFonts w:hint="eastAsia" w:ascii="Times New Roman" w:hAnsi="Times New Roman" w:eastAsia="仿宋_GB2312" w:cs="Times New Roman"/>
          <w:sz w:val="32"/>
          <w:szCs w:val="32"/>
          <w:highlight w:val="none"/>
        </w:rPr>
        <w:t>政府批准后印发实施。预案实施后，</w:t>
      </w:r>
      <w:r>
        <w:rPr>
          <w:rFonts w:hint="eastAsia" w:cs="Times New Roman"/>
          <w:sz w:val="32"/>
          <w:szCs w:val="32"/>
          <w:highlight w:val="none"/>
          <w:lang w:val="en-US" w:eastAsia="zh-CN"/>
        </w:rPr>
        <w:t>区</w:t>
      </w:r>
      <w:r>
        <w:rPr>
          <w:rFonts w:hint="eastAsia" w:ascii="Times New Roman" w:hAnsi="Times New Roman" w:eastAsia="仿宋_GB2312" w:cs="Times New Roman"/>
          <w:sz w:val="32"/>
          <w:szCs w:val="32"/>
          <w:highlight w:val="none"/>
        </w:rPr>
        <w:t>减灾委办公室应适时召集有关部门和专家进行评估，视情况变化做出相应修改并报</w:t>
      </w:r>
      <w:r>
        <w:rPr>
          <w:rFonts w:hint="eastAsia" w:cs="Times New Roman"/>
          <w:sz w:val="32"/>
          <w:szCs w:val="32"/>
          <w:highlight w:val="none"/>
          <w:lang w:eastAsia="zh-CN"/>
        </w:rPr>
        <w:t>区</w:t>
      </w:r>
      <w:r>
        <w:rPr>
          <w:rFonts w:hint="eastAsia" w:ascii="Times New Roman" w:hAnsi="Times New Roman" w:eastAsia="仿宋_GB2312" w:cs="Times New Roman"/>
          <w:sz w:val="32"/>
          <w:szCs w:val="32"/>
          <w:highlight w:val="none"/>
        </w:rPr>
        <w:t>政府审批。</w:t>
      </w:r>
    </w:p>
    <w:p w14:paraId="7200CCCD">
      <w:pPr>
        <w:keepNext w:val="0"/>
        <w:keepLines w:val="0"/>
        <w:pageBreakBefore w:val="0"/>
        <w:widowControl w:val="0"/>
        <w:kinsoku/>
        <w:wordWrap/>
        <w:topLinePunct w:val="0"/>
        <w:autoSpaceDE/>
        <w:autoSpaceDN/>
        <w:bidi w:val="0"/>
        <w:spacing w:line="560" w:lineRule="exact"/>
        <w:textAlignment w:val="auto"/>
        <w:rPr>
          <w:rFonts w:hint="eastAsia"/>
          <w:highlight w:val="none"/>
        </w:rPr>
      </w:pPr>
      <w:r>
        <w:rPr>
          <w:rFonts w:hint="eastAsia" w:ascii="Times New Roman" w:hAnsi="Times New Roman" w:eastAsia="仿宋_GB2312" w:cs="Times New Roman"/>
          <w:sz w:val="32"/>
          <w:szCs w:val="32"/>
          <w:highlight w:val="none"/>
        </w:rPr>
        <w:t>各</w:t>
      </w:r>
      <w:r>
        <w:rPr>
          <w:rFonts w:hint="eastAsia" w:cs="Times New Roman"/>
          <w:sz w:val="32"/>
          <w:szCs w:val="32"/>
          <w:highlight w:val="none"/>
          <w:lang w:eastAsia="zh-CN"/>
        </w:rPr>
        <w:t>乡（街道）</w:t>
      </w:r>
      <w:r>
        <w:rPr>
          <w:rFonts w:hint="eastAsia" w:ascii="Times New Roman" w:hAnsi="Times New Roman" w:eastAsia="仿宋_GB2312" w:cs="Times New Roman"/>
          <w:sz w:val="32"/>
          <w:szCs w:val="32"/>
          <w:highlight w:val="none"/>
        </w:rPr>
        <w:t>根据本预案制定或修订本地的自然灾害救助现场处置方案。</w:t>
      </w:r>
      <w:r>
        <w:rPr>
          <w:rFonts w:hint="eastAsia"/>
          <w:highlight w:val="none"/>
        </w:rPr>
        <w:t>有关部门和单位要制定落实本预案任务的工作手册、行动方案等，确保责任落实到位。</w:t>
      </w:r>
    </w:p>
    <w:p w14:paraId="7BEF0079">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80" w:name="_Toc17722"/>
      <w:r>
        <w:rPr>
          <w:rFonts w:hint="eastAsia"/>
        </w:rPr>
        <w:t>8.5 救助款物监管</w:t>
      </w:r>
      <w:bookmarkEnd w:id="80"/>
    </w:p>
    <w:p w14:paraId="150BE079">
      <w:pPr>
        <w:keepNext w:val="0"/>
        <w:keepLines w:val="0"/>
        <w:pageBreakBefore w:val="0"/>
        <w:widowControl w:val="0"/>
        <w:kinsoku/>
        <w:wordWrap/>
        <w:topLinePunct w:val="0"/>
        <w:autoSpaceDE/>
        <w:autoSpaceDN/>
        <w:bidi w:val="0"/>
        <w:spacing w:line="560" w:lineRule="exact"/>
        <w:textAlignment w:val="auto"/>
        <w:rPr>
          <w:rFonts w:hint="eastAsia"/>
        </w:rPr>
      </w:pPr>
      <w:r>
        <w:rPr>
          <w:rFonts w:hint="eastAsia"/>
        </w:rPr>
        <w:t>财政、应急部门要对救灾款物的管理使用特别是基层发放工作进行专项检查，跟踪问效。有关</w:t>
      </w:r>
      <w:r>
        <w:rPr>
          <w:rFonts w:hint="eastAsia"/>
          <w:lang w:val="en-US" w:eastAsia="zh-CN"/>
        </w:rPr>
        <w:t>乡（街道）</w:t>
      </w:r>
      <w:r>
        <w:rPr>
          <w:rFonts w:hint="eastAsia"/>
        </w:rPr>
        <w:t>和部门要积极配合纪检监察机关、审计部门对救灾款物和捐赠款物管理使用情况的监督检查。</w:t>
      </w:r>
    </w:p>
    <w:p w14:paraId="67A3FFA2">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81" w:name="_Toc21168"/>
      <w:bookmarkStart w:id="82" w:name="_Toc26413"/>
      <w:r>
        <w:rPr>
          <w:rFonts w:hint="eastAsia"/>
        </w:rPr>
        <w:t>8.</w:t>
      </w:r>
      <w:r>
        <w:rPr>
          <w:rFonts w:hint="eastAsia"/>
          <w:lang w:val="en-US" w:eastAsia="zh-CN"/>
        </w:rPr>
        <w:t>6</w:t>
      </w:r>
      <w:r>
        <w:rPr>
          <w:rFonts w:hint="eastAsia"/>
        </w:rPr>
        <w:t xml:space="preserve"> 预案解释</w:t>
      </w:r>
      <w:bookmarkEnd w:id="81"/>
      <w:bookmarkEnd w:id="82"/>
    </w:p>
    <w:p w14:paraId="486DD486">
      <w:pPr>
        <w:keepNext w:val="0"/>
        <w:keepLines w:val="0"/>
        <w:pageBreakBefore w:val="0"/>
        <w:widowControl w:val="0"/>
        <w:kinsoku/>
        <w:wordWrap/>
        <w:topLinePunct w:val="0"/>
        <w:autoSpaceDE/>
        <w:autoSpaceDN/>
        <w:bidi w:val="0"/>
        <w:spacing w:line="560" w:lineRule="exact"/>
        <w:textAlignment w:val="auto"/>
        <w:rPr>
          <w:rFonts w:hint="eastAsia"/>
          <w:highlight w:val="none"/>
        </w:rPr>
      </w:pPr>
      <w:r>
        <w:rPr>
          <w:rFonts w:hint="eastAsia"/>
          <w:highlight w:val="none"/>
        </w:rPr>
        <w:t>本预案执行过程中的具体问题由</w:t>
      </w:r>
      <w:r>
        <w:rPr>
          <w:rFonts w:hint="eastAsia"/>
          <w:highlight w:val="none"/>
          <w:lang w:val="en-US" w:eastAsia="zh-CN"/>
        </w:rPr>
        <w:t>应急管理局</w:t>
      </w:r>
      <w:r>
        <w:rPr>
          <w:rFonts w:hint="eastAsia"/>
          <w:highlight w:val="none"/>
        </w:rPr>
        <w:t>负责解释。</w:t>
      </w:r>
    </w:p>
    <w:p w14:paraId="7C16DF9E">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highlight w:val="none"/>
        </w:rPr>
        <w:t>发生事故灾难、公共卫生事件、社会安全事件等造成大量人员伤亡、需要紧急转移安置或生活救助的其他类型突发公共事件，参照本预案开展应急救助工作。</w:t>
      </w:r>
    </w:p>
    <w:p w14:paraId="5FE3CCBB">
      <w:pPr>
        <w:pStyle w:val="6"/>
        <w:keepNext w:val="0"/>
        <w:keepLines w:val="0"/>
        <w:pageBreakBefore w:val="0"/>
        <w:widowControl w:val="0"/>
        <w:kinsoku/>
        <w:wordWrap/>
        <w:topLinePunct w:val="0"/>
        <w:autoSpaceDE/>
        <w:autoSpaceDN/>
        <w:bidi w:val="0"/>
        <w:spacing w:beforeLines="0" w:afterLines="0" w:line="560" w:lineRule="exact"/>
        <w:textAlignment w:val="auto"/>
        <w:rPr>
          <w:rFonts w:hint="eastAsia"/>
        </w:rPr>
      </w:pPr>
      <w:bookmarkStart w:id="83" w:name="_Toc8778"/>
      <w:r>
        <w:rPr>
          <w:rFonts w:hint="default"/>
        </w:rPr>
        <w:t>8.7 预案实施时间</w:t>
      </w:r>
      <w:bookmarkEnd w:id="83"/>
    </w:p>
    <w:p w14:paraId="2DB0C068">
      <w:pPr>
        <w:keepNext w:val="0"/>
        <w:keepLines w:val="0"/>
        <w:pageBreakBefore w:val="0"/>
        <w:widowControl w:val="0"/>
        <w:kinsoku/>
        <w:wordWrap/>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本预案自发布之日起施行。</w:t>
      </w:r>
    </w:p>
    <w:p w14:paraId="13257FC7">
      <w:pPr>
        <w:pStyle w:val="5"/>
        <w:keepNext w:val="0"/>
        <w:keepLines w:val="0"/>
        <w:pageBreakBefore w:val="0"/>
        <w:widowControl w:val="0"/>
        <w:kinsoku/>
        <w:wordWrap/>
        <w:topLinePunct w:val="0"/>
        <w:autoSpaceDE/>
        <w:autoSpaceDN/>
        <w:bidi w:val="0"/>
        <w:spacing w:line="560" w:lineRule="exact"/>
        <w:ind w:left="0" w:leftChars="0" w:firstLine="0" w:firstLineChars="0"/>
        <w:textAlignment w:val="auto"/>
        <w:rPr>
          <w:rFonts w:hint="eastAsia"/>
          <w:lang w:val="en-US" w:eastAsia="zh-CN"/>
        </w:rPr>
      </w:pPr>
      <w:bookmarkStart w:id="84" w:name="_Toc708"/>
      <w:bookmarkStart w:id="85" w:name="_Toc22797"/>
    </w:p>
    <w:p w14:paraId="6AE345D2">
      <w:pPr>
        <w:pStyle w:val="5"/>
        <w:keepNext w:val="0"/>
        <w:keepLines w:val="0"/>
        <w:pageBreakBefore w:val="0"/>
        <w:widowControl w:val="0"/>
        <w:kinsoku/>
        <w:wordWrap/>
        <w:topLinePunct w:val="0"/>
        <w:autoSpaceDE/>
        <w:autoSpaceDN/>
        <w:bidi w:val="0"/>
        <w:spacing w:line="560" w:lineRule="exact"/>
        <w:ind w:left="0" w:leftChars="0" w:firstLine="0" w:firstLineChars="0"/>
        <w:textAlignment w:val="auto"/>
        <w:rPr>
          <w:rFonts w:hint="eastAsia"/>
          <w:lang w:val="en-US" w:eastAsia="zh-CN"/>
        </w:rPr>
      </w:pPr>
      <w:r>
        <w:rPr>
          <w:rFonts w:hint="eastAsia"/>
          <w:lang w:val="en-US" w:eastAsia="zh-CN"/>
        </w:rPr>
        <w:t>附件</w:t>
      </w:r>
      <w:bookmarkEnd w:id="84"/>
      <w:bookmarkEnd w:id="85"/>
      <w:r>
        <w:rPr>
          <w:rFonts w:hint="eastAsia"/>
          <w:lang w:val="en-US" w:eastAsia="zh-CN"/>
        </w:rPr>
        <w:t>：</w:t>
      </w:r>
    </w:p>
    <w:p w14:paraId="45D703B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湖滨区减灾委成员单位工作职责</w:t>
      </w:r>
    </w:p>
    <w:p w14:paraId="4A345BA2">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739"/>
        <w:textAlignment w:val="auto"/>
        <w:rPr>
          <w:rFonts w:ascii="Times New Roman" w:hAnsi="Times New Roman" w:eastAsia="仿宋_GB2312" w:cs="Times New Roman"/>
          <w:b/>
          <w:bCs/>
          <w:spacing w:val="0"/>
          <w:sz w:val="32"/>
          <w:szCs w:val="32"/>
        </w:rPr>
      </w:pPr>
    </w:p>
    <w:p w14:paraId="24E00627">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739"/>
        <w:textAlignment w:val="auto"/>
        <w:rPr>
          <w:sz w:val="32"/>
          <w:szCs w:val="32"/>
        </w:rPr>
      </w:pPr>
      <w:r>
        <w:rPr>
          <w:rFonts w:ascii="Times New Roman" w:hAnsi="Times New Roman" w:eastAsia="仿宋_GB2312" w:cs="Times New Roman"/>
          <w:b/>
          <w:bCs/>
          <w:spacing w:val="0"/>
          <w:sz w:val="32"/>
          <w:szCs w:val="32"/>
        </w:rPr>
        <w:t>应急管理局</w:t>
      </w:r>
      <w:r>
        <w:rPr>
          <w:b/>
          <w:bCs/>
          <w:spacing w:val="0"/>
          <w:sz w:val="32"/>
          <w:szCs w:val="32"/>
        </w:rPr>
        <w:t>：</w:t>
      </w:r>
      <w:r>
        <w:rPr>
          <w:spacing w:val="0"/>
          <w:sz w:val="32"/>
          <w:szCs w:val="32"/>
        </w:rPr>
        <w:t>承担区减灾委办公室日常工作，协调各成员单位以及区减灾委专家组开展防灾减灾救灾工作；组织制定我区防灾减灾救灾方针、政策，编制并组织实施全区综合防灾减灾规划；牵头组织市内重大自然灾害应急救助工作，会同相关部门组织协调紧急转移安置受灾群众和受灾群众基本生活救助；负责因灾倒损居民住房的恢复重建；承担自然灾害风险监测预警工作，组织开展自然灾害综合减灾能力调查评估；负责统计、发布自然灾害灾情信息，组织开展灾情核查、损失评估工作；组织灾害救助，救灾捐赠等工作；组织协调重要应急物资的储备、调拨和紧急配送，建立健全应急物资共用共享和协调机制；承担中央下拨、区级救灾款物的管理、分配和监督使用工作；指导完善社会力量和市场主体参与防灾减灾救灾工作机制；开展地震科学和减轻地震灾害的科学研究和科普宣传工作。</w:t>
      </w:r>
    </w:p>
    <w:p w14:paraId="1E701923">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64"/>
        <w:textAlignment w:val="auto"/>
        <w:rPr>
          <w:sz w:val="32"/>
          <w:szCs w:val="32"/>
        </w:rPr>
      </w:pPr>
      <w:r>
        <w:rPr>
          <w:rFonts w:ascii="Times New Roman" w:hAnsi="Times New Roman" w:eastAsia="仿宋_GB2312" w:cs="Times New Roman"/>
          <w:b/>
          <w:bCs/>
          <w:spacing w:val="0"/>
          <w:sz w:val="32"/>
          <w:szCs w:val="32"/>
        </w:rPr>
        <w:t>宣传部</w:t>
      </w:r>
      <w:r>
        <w:rPr>
          <w:b/>
          <w:bCs/>
          <w:spacing w:val="0"/>
          <w:sz w:val="32"/>
          <w:szCs w:val="32"/>
        </w:rPr>
        <w:t>：</w:t>
      </w:r>
      <w:r>
        <w:rPr>
          <w:spacing w:val="0"/>
          <w:sz w:val="32"/>
          <w:szCs w:val="32"/>
        </w:rPr>
        <w:t>根据区减灾委办公室提供的防灾减灾救灾信息，负责协调新闻媒体，开展防灾减灾宣传教育，督促指导新闻媒体做好宣传报道工作，及时加强舆论引导</w:t>
      </w:r>
      <w:r>
        <w:rPr>
          <w:rFonts w:hint="eastAsia"/>
          <w:spacing w:val="0"/>
          <w:sz w:val="32"/>
          <w:szCs w:val="32"/>
          <w:lang w:eastAsia="zh-CN"/>
        </w:rPr>
        <w:t>；</w:t>
      </w:r>
      <w:r>
        <w:rPr>
          <w:spacing w:val="0"/>
          <w:sz w:val="32"/>
          <w:szCs w:val="32"/>
        </w:rPr>
        <w:t>加强自然灾害网络舆情监测预警，协助做好会商研判、舆论引导和调控管控工作；配合公安机关管控重大灾害的网络谣言。</w:t>
      </w:r>
    </w:p>
    <w:p w14:paraId="40662013">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64"/>
        <w:textAlignment w:val="auto"/>
        <w:rPr>
          <w:rFonts w:ascii="Times New Roman" w:hAnsi="Times New Roman" w:eastAsia="仿宋_GB2312" w:cs="Times New Roman"/>
          <w:sz w:val="32"/>
          <w:szCs w:val="32"/>
        </w:rPr>
      </w:pPr>
      <w:r>
        <w:rPr>
          <w:rFonts w:ascii="Times New Roman" w:hAnsi="Times New Roman" w:eastAsia="仿宋_GB2312" w:cs="Times New Roman"/>
          <w:b/>
          <w:bCs/>
          <w:spacing w:val="0"/>
          <w:sz w:val="32"/>
          <w:szCs w:val="32"/>
        </w:rPr>
        <w:t>发展改革委</w:t>
      </w:r>
      <w:r>
        <w:rPr>
          <w:rFonts w:hint="eastAsia" w:cs="Times New Roman"/>
          <w:b/>
          <w:bCs/>
          <w:spacing w:val="0"/>
          <w:sz w:val="32"/>
          <w:szCs w:val="32"/>
          <w:lang w:val="en-US" w:eastAsia="zh-CN"/>
        </w:rPr>
        <w:t>员会</w:t>
      </w:r>
      <w:r>
        <w:rPr>
          <w:rFonts w:ascii="Times New Roman" w:hAnsi="Times New Roman" w:eastAsia="仿宋_GB2312" w:cs="Times New Roman"/>
          <w:b/>
          <w:bCs/>
          <w:spacing w:val="0"/>
          <w:sz w:val="32"/>
          <w:szCs w:val="32"/>
        </w:rPr>
        <w:t>：</w:t>
      </w:r>
      <w:r>
        <w:rPr>
          <w:spacing w:val="0"/>
          <w:sz w:val="32"/>
          <w:szCs w:val="32"/>
        </w:rPr>
        <w:t>负责将防灾减灾工作纳入全区国民经济和社会发展规划，按照程序组织防灾减灾项目的立项审批等工作，积极争取救灾应急补助中央预算内投资，协调推进有关项目建设。根据区应急局提出的区级救灾物资储备需求，组织编制区级救灾物资储备规划、品种目录和标准，确定年度购置计划；承担区级救灾物资的收储、轮换和日常管理，根据指令按程序调</w:t>
      </w:r>
      <w:r>
        <w:rPr>
          <w:rFonts w:ascii="Times New Roman" w:hAnsi="Times New Roman" w:eastAsia="仿宋_GB2312" w:cs="Times New Roman"/>
          <w:spacing w:val="0"/>
          <w:sz w:val="32"/>
          <w:szCs w:val="32"/>
        </w:rPr>
        <w:t>出。</w:t>
      </w:r>
    </w:p>
    <w:p w14:paraId="397D14DC">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70"/>
        <w:textAlignment w:val="auto"/>
        <w:rPr>
          <w:sz w:val="32"/>
          <w:szCs w:val="32"/>
        </w:rPr>
      </w:pPr>
      <w:r>
        <w:rPr>
          <w:rFonts w:ascii="Times New Roman" w:hAnsi="Times New Roman" w:eastAsia="仿宋_GB2312" w:cs="Times New Roman"/>
          <w:b/>
          <w:bCs/>
          <w:spacing w:val="0"/>
          <w:sz w:val="32"/>
          <w:szCs w:val="32"/>
        </w:rPr>
        <w:t>教体局</w:t>
      </w:r>
      <w:r>
        <w:rPr>
          <w:b/>
          <w:bCs/>
          <w:spacing w:val="0"/>
          <w:sz w:val="32"/>
          <w:szCs w:val="32"/>
        </w:rPr>
        <w:t>：</w:t>
      </w:r>
      <w:r>
        <w:rPr>
          <w:spacing w:val="0"/>
          <w:sz w:val="32"/>
          <w:szCs w:val="32"/>
        </w:rPr>
        <w:t>负责中专院校、中小学、幼儿园防灾减灾救灾知识普及、教育培训和演练工作；协助灾区政府和教育系统做好受灾学校转移师生员工、恢复正常教育教学秩序、指导灾区做好学校重建规划方案等工作。</w:t>
      </w:r>
    </w:p>
    <w:p w14:paraId="56F379B7">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cs="Times New Roman"/>
          <w:b/>
          <w:bCs/>
          <w:spacing w:val="0"/>
          <w:position w:val="0"/>
          <w:sz w:val="32"/>
          <w:szCs w:val="32"/>
          <w:lang w:val="en-US" w:eastAsia="zh-CN"/>
        </w:rPr>
      </w:pPr>
      <w:r>
        <w:rPr>
          <w:rFonts w:hint="eastAsia" w:cs="Times New Roman"/>
          <w:b/>
          <w:bCs/>
          <w:spacing w:val="0"/>
          <w:position w:val="0"/>
          <w:sz w:val="32"/>
          <w:szCs w:val="32"/>
          <w:lang w:val="en-US" w:eastAsia="zh-CN"/>
        </w:rPr>
        <w:t>工业和信息化局：</w:t>
      </w:r>
      <w:r>
        <w:rPr>
          <w:rFonts w:hint="eastAsia" w:ascii="Times New Roman" w:hAnsi="Times New Roman" w:eastAsia="仿宋_GB2312" w:cs="Times New Roman"/>
          <w:sz w:val="32"/>
          <w:szCs w:val="32"/>
          <w:highlight w:val="none"/>
        </w:rPr>
        <w:t>负责完善公用通信网</w:t>
      </w:r>
      <w:r>
        <w:rPr>
          <w:rFonts w:hint="eastAsia" w:cs="Times New Roman"/>
          <w:sz w:val="32"/>
          <w:szCs w:val="32"/>
          <w:highlight w:val="none"/>
          <w:lang w:eastAsia="zh-CN"/>
        </w:rPr>
        <w:t>，</w:t>
      </w:r>
      <w:r>
        <w:rPr>
          <w:rFonts w:hint="eastAsia" w:ascii="Times New Roman" w:hAnsi="Times New Roman" w:eastAsia="仿宋_GB2312" w:cs="Times New Roman"/>
          <w:sz w:val="32"/>
          <w:szCs w:val="32"/>
          <w:highlight w:val="none"/>
        </w:rPr>
        <w:t>组织开展灾害事故应急指挥通信保障</w:t>
      </w:r>
      <w:r>
        <w:rPr>
          <w:rFonts w:hint="eastAsia" w:cs="Times New Roman"/>
          <w:b w:val="0"/>
          <w:bCs w:val="0"/>
          <w:spacing w:val="0"/>
          <w:position w:val="0"/>
          <w:sz w:val="32"/>
          <w:szCs w:val="32"/>
          <w:lang w:val="en-US" w:eastAsia="zh-CN"/>
        </w:rPr>
        <w:t>；协调救灾物资、防护和消杀用品、医药等生产供应工作；负责指导工业企业灾后复工复产工作</w:t>
      </w:r>
      <w:r>
        <w:rPr>
          <w:rFonts w:hint="eastAsia" w:ascii="Times New Roman" w:hAnsi="Times New Roman" w:eastAsia="仿宋_GB2312" w:cs="Times New Roman"/>
          <w:sz w:val="32"/>
          <w:szCs w:val="32"/>
          <w:highlight w:val="none"/>
        </w:rPr>
        <w:t>。</w:t>
      </w:r>
    </w:p>
    <w:p w14:paraId="559BA7BF">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74"/>
        <w:textAlignment w:val="auto"/>
        <w:rPr>
          <w:sz w:val="32"/>
          <w:szCs w:val="32"/>
        </w:rPr>
      </w:pPr>
      <w:r>
        <w:rPr>
          <w:rFonts w:hint="eastAsia" w:cs="Times New Roman"/>
          <w:b/>
          <w:bCs/>
          <w:spacing w:val="0"/>
          <w:sz w:val="32"/>
          <w:szCs w:val="32"/>
          <w:lang w:val="en-US" w:eastAsia="zh-CN"/>
        </w:rPr>
        <w:t>湖滨</w:t>
      </w:r>
      <w:r>
        <w:rPr>
          <w:rFonts w:ascii="Times New Roman" w:hAnsi="Times New Roman" w:eastAsia="仿宋_GB2312" w:cs="Times New Roman"/>
          <w:b/>
          <w:bCs/>
          <w:spacing w:val="0"/>
          <w:sz w:val="32"/>
          <w:szCs w:val="32"/>
        </w:rPr>
        <w:t>公安</w:t>
      </w:r>
      <w:r>
        <w:rPr>
          <w:rFonts w:hint="eastAsia" w:cs="Times New Roman"/>
          <w:b/>
          <w:bCs/>
          <w:spacing w:val="0"/>
          <w:sz w:val="32"/>
          <w:szCs w:val="32"/>
          <w:lang w:val="en-US" w:eastAsia="zh-CN"/>
        </w:rPr>
        <w:t>分</w:t>
      </w:r>
      <w:r>
        <w:rPr>
          <w:rFonts w:ascii="Times New Roman" w:hAnsi="Times New Roman" w:eastAsia="仿宋_GB2312" w:cs="Times New Roman"/>
          <w:b/>
          <w:bCs/>
          <w:spacing w:val="0"/>
          <w:sz w:val="32"/>
          <w:szCs w:val="32"/>
        </w:rPr>
        <w:t>局：</w:t>
      </w:r>
      <w:r>
        <w:rPr>
          <w:spacing w:val="0"/>
          <w:sz w:val="32"/>
          <w:szCs w:val="32"/>
        </w:rPr>
        <w:t>负责重大减灾活动期间的现场安全警戒和交通秩序维护，以及重大灾害期间灾区社会秩序稳定；积极配合灾区做好救灾救援和应急救助工作；协助组织灾区群众紧急转移工作；确保救灾物资运输安全畅通；依法打击灾区盗抢违法犯罪，查处制造网络谣言等违法违规人员；负责全区公安系统防灾减灾宣传教育工作。</w:t>
      </w:r>
    </w:p>
    <w:p w14:paraId="3FD13A82">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74"/>
        <w:textAlignment w:val="auto"/>
        <w:rPr>
          <w:sz w:val="32"/>
          <w:szCs w:val="32"/>
        </w:rPr>
      </w:pPr>
      <w:r>
        <w:rPr>
          <w:rFonts w:ascii="Times New Roman" w:hAnsi="Times New Roman" w:eastAsia="仿宋_GB2312" w:cs="Times New Roman"/>
          <w:b/>
          <w:bCs/>
          <w:spacing w:val="0"/>
          <w:sz w:val="32"/>
          <w:szCs w:val="32"/>
        </w:rPr>
        <w:t>民政局：</w:t>
      </w:r>
      <w:r>
        <w:rPr>
          <w:spacing w:val="0"/>
          <w:sz w:val="32"/>
          <w:szCs w:val="32"/>
        </w:rPr>
        <w:t>负责依法对防灾减灾救灾社会团体、民办非企业单位和基金会进行登记、管理；督促指导各乡镇民政所及时将符合条件的受灾人员纳入临时救助或最低生活保障范围。</w:t>
      </w:r>
    </w:p>
    <w:p w14:paraId="573719DA">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ascii="Times New Roman" w:hAnsi="Times New Roman" w:eastAsia="仿宋_GB2312" w:cs="Times New Roman"/>
          <w:b/>
          <w:bCs/>
          <w:spacing w:val="0"/>
          <w:position w:val="0"/>
          <w:sz w:val="32"/>
          <w:szCs w:val="32"/>
        </w:rPr>
        <w:t>司法局：</w:t>
      </w:r>
      <w:r>
        <w:rPr>
          <w:spacing w:val="0"/>
          <w:position w:val="0"/>
          <w:sz w:val="32"/>
          <w:szCs w:val="32"/>
        </w:rPr>
        <w:t>指导全区司法行政系统防灾减灾宣传教育工作；</w:t>
      </w:r>
      <w:r>
        <w:rPr>
          <w:spacing w:val="0"/>
          <w:sz w:val="32"/>
          <w:szCs w:val="32"/>
        </w:rPr>
        <w:t>参与防灾减灾救灾相关立法和修订工作。</w:t>
      </w:r>
    </w:p>
    <w:p w14:paraId="747F35DB">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74"/>
        <w:textAlignment w:val="auto"/>
        <w:rPr>
          <w:sz w:val="32"/>
          <w:szCs w:val="32"/>
        </w:rPr>
      </w:pPr>
      <w:r>
        <w:rPr>
          <w:rFonts w:ascii="Times New Roman" w:hAnsi="Times New Roman" w:eastAsia="仿宋_GB2312" w:cs="Times New Roman"/>
          <w:b/>
          <w:bCs/>
          <w:spacing w:val="0"/>
          <w:sz w:val="32"/>
          <w:szCs w:val="32"/>
        </w:rPr>
        <w:t>财政局：</w:t>
      </w:r>
      <w:r>
        <w:rPr>
          <w:spacing w:val="0"/>
          <w:sz w:val="32"/>
          <w:szCs w:val="32"/>
        </w:rPr>
        <w:t>根据财力情况和防灾减灾救灾工作实际需要，统筹安排防灾减灾救灾经费，并纳入年度预算；会同应急管理部门负责防灾减灾救灾资金的请领、分配、管理和监督工作。</w:t>
      </w:r>
    </w:p>
    <w:p w14:paraId="25C66258">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ascii="Times New Roman" w:hAnsi="Times New Roman" w:eastAsia="仿宋_GB2312" w:cs="Times New Roman"/>
          <w:b/>
          <w:bCs/>
          <w:spacing w:val="0"/>
          <w:sz w:val="32"/>
          <w:szCs w:val="32"/>
        </w:rPr>
        <w:t>人力资源和社会保障局</w:t>
      </w:r>
      <w:r>
        <w:rPr>
          <w:b/>
          <w:bCs/>
          <w:spacing w:val="0"/>
          <w:sz w:val="32"/>
          <w:szCs w:val="32"/>
        </w:rPr>
        <w:t>：</w:t>
      </w:r>
      <w:r>
        <w:rPr>
          <w:spacing w:val="0"/>
          <w:sz w:val="32"/>
          <w:szCs w:val="32"/>
        </w:rPr>
        <w:t>负责组织灾区群众劳务输出，维</w:t>
      </w:r>
      <w:r>
        <w:rPr>
          <w:spacing w:val="0"/>
          <w:position w:val="0"/>
          <w:sz w:val="32"/>
          <w:szCs w:val="32"/>
        </w:rPr>
        <w:t>护灾区外出务工人员合法权益；协助做好防灾减灾救灾奖励优待</w:t>
      </w:r>
      <w:r>
        <w:rPr>
          <w:spacing w:val="0"/>
          <w:sz w:val="32"/>
          <w:szCs w:val="32"/>
        </w:rPr>
        <w:t>等工作。</w:t>
      </w:r>
    </w:p>
    <w:p w14:paraId="5AB66686">
      <w:pPr>
        <w:pStyle w:val="1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0" w:firstLine="643" w:firstLineChars="200"/>
        <w:jc w:val="both"/>
        <w:textAlignment w:val="auto"/>
        <w:rPr>
          <w:rFonts w:hint="eastAsia" w:cs="Times New Roman"/>
          <w:b/>
          <w:bCs/>
          <w:color w:val="0000FF"/>
          <w:spacing w:val="0"/>
          <w:sz w:val="32"/>
          <w:szCs w:val="32"/>
          <w:lang w:val="en-US" w:eastAsia="zh-CN"/>
        </w:rPr>
      </w:pPr>
      <w:r>
        <w:rPr>
          <w:rFonts w:ascii="Times New Roman" w:hAnsi="Times New Roman" w:eastAsia="仿宋_GB2312" w:cs="Times New Roman"/>
          <w:b/>
          <w:bCs/>
          <w:spacing w:val="0"/>
          <w:sz w:val="32"/>
          <w:szCs w:val="32"/>
        </w:rPr>
        <w:t>自然资源局：</w:t>
      </w:r>
      <w:r>
        <w:rPr>
          <w:rFonts w:hint="eastAsia" w:ascii="仿宋_GB2312" w:hAnsi="仿宋_GB2312" w:eastAsia="仿宋_GB2312" w:cs="仿宋_GB2312"/>
          <w:i w:val="0"/>
          <w:iCs w:val="0"/>
          <w:caps w:val="0"/>
          <w:color w:val="auto"/>
          <w:spacing w:val="0"/>
          <w:sz w:val="32"/>
          <w:szCs w:val="32"/>
          <w:lang w:val="en-US" w:eastAsia="zh-CN"/>
        </w:rPr>
        <w:t>负责全区地质灾害防治工作；组织编制全区地质灾害防治规划和年度地质灾害防治方案；组织开展地质灾害监测预警预报，宣传地质灾害防灾知识，地质灾害调查和评估，指导地质灾害隐患点开展临灾避险演练；负责做好灾区测绘和地理信息保障工作；承担地质灾害应急救援的技术支撑工作，及时上报灾害信息。</w:t>
      </w:r>
    </w:p>
    <w:p w14:paraId="084DB936">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64"/>
        <w:textAlignment w:val="auto"/>
        <w:rPr>
          <w:sz w:val="32"/>
          <w:szCs w:val="32"/>
        </w:rPr>
      </w:pPr>
      <w:r>
        <w:rPr>
          <w:rFonts w:ascii="Times New Roman" w:hAnsi="Times New Roman" w:eastAsia="仿宋_GB2312" w:cs="Times New Roman"/>
          <w:b/>
          <w:bCs/>
          <w:spacing w:val="0"/>
          <w:sz w:val="32"/>
          <w:szCs w:val="32"/>
        </w:rPr>
        <w:t>三门峡市生态环境局第</w:t>
      </w:r>
      <w:r>
        <w:rPr>
          <w:rFonts w:hint="eastAsia" w:cs="Times New Roman"/>
          <w:b/>
          <w:bCs/>
          <w:spacing w:val="0"/>
          <w:sz w:val="32"/>
          <w:szCs w:val="32"/>
          <w:lang w:val="en-US" w:eastAsia="zh-CN"/>
        </w:rPr>
        <w:t>一</w:t>
      </w:r>
      <w:r>
        <w:rPr>
          <w:rFonts w:ascii="Times New Roman" w:hAnsi="Times New Roman" w:eastAsia="仿宋_GB2312" w:cs="Times New Roman"/>
          <w:b/>
          <w:bCs/>
          <w:spacing w:val="0"/>
          <w:sz w:val="32"/>
          <w:szCs w:val="32"/>
        </w:rPr>
        <w:t>分局：</w:t>
      </w:r>
      <w:r>
        <w:rPr>
          <w:spacing w:val="0"/>
          <w:sz w:val="32"/>
          <w:szCs w:val="32"/>
        </w:rPr>
        <w:t>负责组织对灾区的环境污染情况进行监测、分析，提出处置方案建议并指导当地实施；掌握突发灾害和疫情期间灾区的生态环境状况，并指导当地修复。</w:t>
      </w:r>
    </w:p>
    <w:p w14:paraId="3298F904">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ascii="Times New Roman" w:hAnsi="Times New Roman" w:eastAsia="仿宋_GB2312" w:cs="Times New Roman"/>
          <w:b/>
          <w:bCs/>
          <w:spacing w:val="0"/>
          <w:position w:val="0"/>
          <w:sz w:val="32"/>
          <w:szCs w:val="32"/>
        </w:rPr>
        <w:t>建设局：</w:t>
      </w:r>
      <w:r>
        <w:rPr>
          <w:spacing w:val="0"/>
          <w:position w:val="0"/>
          <w:sz w:val="32"/>
          <w:szCs w:val="32"/>
        </w:rPr>
        <w:t>指导灾区开展灾后房屋建筑和市政基</w:t>
      </w:r>
      <w:r>
        <w:rPr>
          <w:spacing w:val="0"/>
          <w:sz w:val="32"/>
          <w:szCs w:val="32"/>
        </w:rPr>
        <w:t>础设施的工程安全评估、鉴定、恢复重建等工作。</w:t>
      </w:r>
    </w:p>
    <w:p w14:paraId="70CC3424">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64"/>
        <w:textAlignment w:val="auto"/>
        <w:rPr>
          <w:sz w:val="32"/>
          <w:szCs w:val="32"/>
        </w:rPr>
      </w:pPr>
      <w:r>
        <w:rPr>
          <w:rFonts w:ascii="Times New Roman" w:hAnsi="Times New Roman" w:eastAsia="仿宋_GB2312" w:cs="Times New Roman"/>
          <w:b/>
          <w:bCs/>
          <w:spacing w:val="0"/>
          <w:sz w:val="32"/>
          <w:szCs w:val="32"/>
        </w:rPr>
        <w:t>城市管理局：</w:t>
      </w:r>
      <w:r>
        <w:rPr>
          <w:spacing w:val="0"/>
          <w:sz w:val="32"/>
          <w:szCs w:val="32"/>
        </w:rPr>
        <w:t>负责督促加固高空广告牌，整治乱搭乱建等违法现象，做好路灯安全管理工作；协调组织城区道路清洗、垃</w:t>
      </w:r>
      <w:r>
        <w:rPr>
          <w:sz w:val="32"/>
          <w:szCs w:val="32"/>
        </w:rPr>
        <w:t>圾清运工作。</w:t>
      </w:r>
    </w:p>
    <w:p w14:paraId="660D7742">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49"/>
        <w:textAlignment w:val="auto"/>
        <w:rPr>
          <w:sz w:val="32"/>
          <w:szCs w:val="32"/>
        </w:rPr>
      </w:pPr>
      <w:r>
        <w:rPr>
          <w:rFonts w:ascii="Times New Roman" w:hAnsi="Times New Roman" w:eastAsia="仿宋_GB2312" w:cs="Times New Roman"/>
          <w:b/>
          <w:bCs/>
          <w:spacing w:val="0"/>
          <w:sz w:val="32"/>
          <w:szCs w:val="32"/>
        </w:rPr>
        <w:t>交通运输局</w:t>
      </w:r>
      <w:r>
        <w:rPr>
          <w:b/>
          <w:bCs/>
          <w:spacing w:val="0"/>
          <w:sz w:val="32"/>
          <w:szCs w:val="32"/>
        </w:rPr>
        <w:t>：</w:t>
      </w:r>
      <w:r>
        <w:rPr>
          <w:spacing w:val="0"/>
          <w:sz w:val="32"/>
          <w:szCs w:val="32"/>
        </w:rPr>
        <w:t>负责重大灾情发生时，优先抢通灾民疏散、救灾物资、救灾人员输送的公路、水运设施抢通保通和维护管理工作，保障交通畅通，开通减灾救灾“绿色”通道；根据减灾救灾工作需要，组织应急运输车辆，会同有关部门做好救灾物资紧急运输工作；负责全区公路交通安全监督、水运航行安全信息发布、开展防灾减灾救灾和应急避险等工作。</w:t>
      </w:r>
    </w:p>
    <w:p w14:paraId="2545EB45">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54"/>
        <w:textAlignment w:val="auto"/>
        <w:rPr>
          <w:sz w:val="32"/>
          <w:szCs w:val="32"/>
        </w:rPr>
      </w:pPr>
      <w:r>
        <w:rPr>
          <w:rFonts w:ascii="Times New Roman" w:hAnsi="Times New Roman" w:eastAsia="仿宋_GB2312" w:cs="Times New Roman"/>
          <w:b/>
          <w:bCs/>
          <w:spacing w:val="0"/>
          <w:sz w:val="32"/>
          <w:szCs w:val="32"/>
        </w:rPr>
        <w:t>水利局：</w:t>
      </w:r>
      <w:r>
        <w:rPr>
          <w:spacing w:val="0"/>
          <w:sz w:val="32"/>
          <w:szCs w:val="32"/>
        </w:rPr>
        <w:t>负责制定全区防汛抗旱规划，组织、协调、监督、指导全区防汛抗旱工作；负责提供防洪抗旱、水利工程等防灾减灾救灾对策与建议；对全区水利工程安全进行监督管理；负责灾后水利设施的修复；负责汛情旱情监测预警信息发布工作；承担防御洪水抢险救援的技术支撑。</w:t>
      </w:r>
    </w:p>
    <w:p w14:paraId="56706470">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64"/>
        <w:textAlignment w:val="auto"/>
        <w:rPr>
          <w:sz w:val="32"/>
          <w:szCs w:val="32"/>
        </w:rPr>
      </w:pPr>
      <w:r>
        <w:rPr>
          <w:rFonts w:ascii="Times New Roman" w:hAnsi="Times New Roman" w:eastAsia="仿宋_GB2312" w:cs="Times New Roman"/>
          <w:b/>
          <w:bCs/>
          <w:spacing w:val="0"/>
          <w:sz w:val="32"/>
          <w:szCs w:val="32"/>
        </w:rPr>
        <w:t>农业农村局：</w:t>
      </w:r>
      <w:r>
        <w:rPr>
          <w:spacing w:val="0"/>
          <w:sz w:val="32"/>
          <w:szCs w:val="32"/>
        </w:rPr>
        <w:t>组织全区农业自然灾害监测、防御和灾后指导生产救助工作；指导渔业防灾减灾和灾害生产恢复；开展农作物病虫害、农作物疫情、水生动植物以及动物疫情监测预警；及时报告农作物病虫害、水生动植物和动物疫情等灾害信息，指导、协调开展应急处置工作；制定应急预案、防御研究，组织开展农业防灾减灾技术推广和知识宣传</w:t>
      </w:r>
      <w:r>
        <w:rPr>
          <w:rFonts w:hint="eastAsia"/>
          <w:spacing w:val="0"/>
          <w:sz w:val="32"/>
          <w:szCs w:val="32"/>
          <w:lang w:eastAsia="zh-CN"/>
        </w:rPr>
        <w:t>；</w:t>
      </w:r>
      <w:r>
        <w:rPr>
          <w:spacing w:val="0"/>
          <w:sz w:val="32"/>
          <w:szCs w:val="32"/>
        </w:rPr>
        <w:t>参与防灾减灾救灾方针、政策、规划的制定</w:t>
      </w:r>
      <w:r>
        <w:rPr>
          <w:rFonts w:ascii="Times New Roman" w:hAnsi="Times New Roman" w:eastAsia="仿宋_GB2312" w:cs="Times New Roman"/>
          <w:spacing w:val="0"/>
          <w:sz w:val="32"/>
          <w:szCs w:val="32"/>
        </w:rPr>
        <w:t>和贯彻落实；按照规定及时将符合条件的农村受灾困难群众纳</w:t>
      </w:r>
      <w:r>
        <w:rPr>
          <w:spacing w:val="0"/>
          <w:sz w:val="32"/>
          <w:szCs w:val="32"/>
        </w:rPr>
        <w:t>入监测对象开展精准帮扶，确保不发生规模性返贫。</w:t>
      </w:r>
    </w:p>
    <w:p w14:paraId="06AA3E86">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54"/>
        <w:textAlignment w:val="auto"/>
        <w:rPr>
          <w:sz w:val="32"/>
          <w:szCs w:val="32"/>
        </w:rPr>
      </w:pPr>
      <w:r>
        <w:rPr>
          <w:rFonts w:ascii="Times New Roman" w:hAnsi="Times New Roman" w:eastAsia="仿宋_GB2312" w:cs="Times New Roman"/>
          <w:b/>
          <w:bCs/>
          <w:spacing w:val="0"/>
          <w:sz w:val="32"/>
          <w:szCs w:val="32"/>
        </w:rPr>
        <w:t>商务局：</w:t>
      </w:r>
      <w:r>
        <w:rPr>
          <w:spacing w:val="0"/>
          <w:sz w:val="32"/>
          <w:szCs w:val="32"/>
        </w:rPr>
        <w:t>负责组织和协调跨地区救灾食品、饮用水等生活必需品应急救灾物资，稳定生活必需品市场供应；按照国家相关规定，做好境外救灾捐赠物资进口许可证的审核发证工作。</w:t>
      </w:r>
    </w:p>
    <w:p w14:paraId="619A3BEB">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ascii="Times New Roman" w:hAnsi="Times New Roman" w:eastAsia="仿宋_GB2312" w:cs="Times New Roman"/>
          <w:b/>
          <w:bCs/>
          <w:spacing w:val="0"/>
          <w:sz w:val="32"/>
          <w:szCs w:val="32"/>
        </w:rPr>
        <w:t>文化和旅游局</w:t>
      </w:r>
      <w:r>
        <w:rPr>
          <w:b/>
          <w:bCs/>
          <w:spacing w:val="0"/>
          <w:sz w:val="32"/>
          <w:szCs w:val="32"/>
        </w:rPr>
        <w:t>：</w:t>
      </w:r>
      <w:r>
        <w:rPr>
          <w:spacing w:val="0"/>
          <w:sz w:val="32"/>
          <w:szCs w:val="32"/>
        </w:rPr>
        <w:t>负责指导灾区广播、电视系统设施的恢复重建工作；协调相关媒体做好防灾减灾宣传报道工作；突发性灾害发生时，及时播报救灾紧急公告，及时向社会通报救灾工作情况；负责指导我区旅游景区做好防灾减灾救灾工作，协助建设旅游景区应急避难场所。</w:t>
      </w:r>
    </w:p>
    <w:p w14:paraId="4BCF1D9F">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80"/>
        <w:textAlignment w:val="auto"/>
        <w:rPr>
          <w:sz w:val="32"/>
          <w:szCs w:val="32"/>
        </w:rPr>
      </w:pPr>
      <w:r>
        <w:rPr>
          <w:rFonts w:ascii="Times New Roman" w:hAnsi="Times New Roman" w:eastAsia="仿宋_GB2312" w:cs="Times New Roman"/>
          <w:b/>
          <w:bCs/>
          <w:spacing w:val="0"/>
          <w:sz w:val="32"/>
          <w:szCs w:val="32"/>
        </w:rPr>
        <w:t>卫生健康委</w:t>
      </w:r>
      <w:r>
        <w:rPr>
          <w:rFonts w:hint="eastAsia" w:cs="Times New Roman"/>
          <w:b/>
          <w:bCs/>
          <w:spacing w:val="0"/>
          <w:sz w:val="32"/>
          <w:szCs w:val="32"/>
          <w:lang w:eastAsia="zh-CN"/>
        </w:rPr>
        <w:t>员会</w:t>
      </w:r>
      <w:r>
        <w:rPr>
          <w:b/>
          <w:bCs/>
          <w:spacing w:val="0"/>
          <w:sz w:val="32"/>
          <w:szCs w:val="32"/>
        </w:rPr>
        <w:t>：</w:t>
      </w:r>
      <w:r>
        <w:rPr>
          <w:spacing w:val="0"/>
          <w:sz w:val="32"/>
          <w:szCs w:val="32"/>
        </w:rPr>
        <w:t>负责指导灾区做好医疗救护、疾病预防控制、卫生监督等工作；开展卫生防疫和急救知识的宣传教育及卫生应急演练；适时组织卫生应急队伍赴灾区开展医疗卫生救援和心理援助。</w:t>
      </w:r>
    </w:p>
    <w:p w14:paraId="76702FB7">
      <w:pPr>
        <w:pStyle w:val="10"/>
        <w:keepNext w:val="0"/>
        <w:keepLines w:val="0"/>
        <w:pageBreakBefore w:val="0"/>
        <w:widowControl w:val="0"/>
        <w:kinsoku/>
        <w:wordWrap/>
        <w:overflowPunct/>
        <w:topLinePunct w:val="0"/>
        <w:autoSpaceDE/>
        <w:autoSpaceDN/>
        <w:bidi w:val="0"/>
        <w:adjustRightInd/>
        <w:snapToGrid/>
        <w:spacing w:after="0" w:afterLines="0" w:line="560" w:lineRule="exact"/>
        <w:ind w:left="0"/>
        <w:textAlignment w:val="auto"/>
        <w:rPr>
          <w:sz w:val="32"/>
          <w:szCs w:val="32"/>
        </w:rPr>
      </w:pPr>
      <w:r>
        <w:rPr>
          <w:rFonts w:ascii="Times New Roman" w:hAnsi="Times New Roman" w:eastAsia="仿宋_GB2312" w:cs="Times New Roman"/>
          <w:b/>
          <w:bCs/>
          <w:spacing w:val="0"/>
          <w:sz w:val="32"/>
          <w:szCs w:val="32"/>
        </w:rPr>
        <w:t>审计局：</w:t>
      </w:r>
      <w:r>
        <w:rPr>
          <w:rFonts w:hint="eastAsia" w:cs="Times New Roman"/>
          <w:b w:val="0"/>
          <w:bCs w:val="0"/>
          <w:spacing w:val="0"/>
          <w:sz w:val="32"/>
          <w:szCs w:val="32"/>
          <w:lang w:val="en-US" w:eastAsia="zh-CN"/>
        </w:rPr>
        <w:t>按照区委区政府工作安排，</w:t>
      </w:r>
      <w:r>
        <w:rPr>
          <w:spacing w:val="0"/>
          <w:sz w:val="32"/>
          <w:szCs w:val="32"/>
        </w:rPr>
        <w:t>对救灾</w:t>
      </w:r>
      <w:r>
        <w:rPr>
          <w:rFonts w:hint="eastAsia"/>
          <w:spacing w:val="0"/>
          <w:sz w:val="32"/>
          <w:szCs w:val="32"/>
          <w:lang w:val="en-US" w:eastAsia="zh-CN"/>
        </w:rPr>
        <w:t>财政资金管理使用情况</w:t>
      </w:r>
      <w:r>
        <w:rPr>
          <w:spacing w:val="0"/>
          <w:sz w:val="32"/>
          <w:szCs w:val="32"/>
        </w:rPr>
        <w:t>进行审计。</w:t>
      </w:r>
    </w:p>
    <w:p w14:paraId="1705306C">
      <w:pPr>
        <w:pStyle w:val="10"/>
        <w:keepNext w:val="0"/>
        <w:keepLines w:val="0"/>
        <w:pageBreakBefore w:val="0"/>
        <w:widowControl w:val="0"/>
        <w:kinsoku/>
        <w:wordWrap/>
        <w:overflowPunct/>
        <w:topLinePunct w:val="0"/>
        <w:autoSpaceDE/>
        <w:autoSpaceDN/>
        <w:bidi w:val="0"/>
        <w:adjustRightInd/>
        <w:snapToGrid/>
        <w:spacing w:after="0" w:afterLines="0" w:line="560" w:lineRule="exact"/>
        <w:ind w:firstLine="680"/>
        <w:textAlignment w:val="auto"/>
        <w:rPr>
          <w:sz w:val="32"/>
          <w:szCs w:val="32"/>
        </w:rPr>
      </w:pPr>
      <w:r>
        <w:rPr>
          <w:rFonts w:hint="eastAsia" w:cs="Times New Roman"/>
          <w:b/>
          <w:bCs/>
          <w:spacing w:val="0"/>
          <w:sz w:val="32"/>
          <w:szCs w:val="32"/>
          <w:lang w:val="en-US" w:eastAsia="zh-CN"/>
        </w:rPr>
        <w:t>三门峡市</w:t>
      </w:r>
      <w:r>
        <w:rPr>
          <w:rFonts w:ascii="Times New Roman" w:hAnsi="Times New Roman" w:eastAsia="仿宋_GB2312" w:cs="Times New Roman"/>
          <w:b/>
          <w:bCs/>
          <w:spacing w:val="0"/>
          <w:sz w:val="32"/>
          <w:szCs w:val="32"/>
        </w:rPr>
        <w:t>市场监管局</w:t>
      </w:r>
      <w:r>
        <w:rPr>
          <w:rFonts w:hint="eastAsia" w:cs="Times New Roman"/>
          <w:b/>
          <w:bCs/>
          <w:spacing w:val="0"/>
          <w:sz w:val="32"/>
          <w:szCs w:val="32"/>
          <w:lang w:val="en-US" w:eastAsia="zh-CN"/>
        </w:rPr>
        <w:t>湖滨分局</w:t>
      </w:r>
      <w:r>
        <w:rPr>
          <w:b/>
          <w:bCs/>
          <w:spacing w:val="0"/>
          <w:sz w:val="32"/>
          <w:szCs w:val="32"/>
        </w:rPr>
        <w:t>：</w:t>
      </w:r>
      <w:r>
        <w:rPr>
          <w:spacing w:val="0"/>
          <w:sz w:val="32"/>
          <w:szCs w:val="32"/>
        </w:rPr>
        <w:t>负责提供救灾物资及捐赠物资的产品质量检验技术服务；负责救灾食品、药品、医疗器械的监督管理，协助有关部门组织救灾药品和医疗器械。</w:t>
      </w:r>
    </w:p>
    <w:p w14:paraId="41C99550">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ascii="Times New Roman" w:hAnsi="Times New Roman" w:eastAsia="仿宋_GB2312" w:cs="Times New Roman"/>
          <w:b/>
          <w:bCs/>
          <w:spacing w:val="0"/>
          <w:position w:val="0"/>
          <w:sz w:val="32"/>
          <w:szCs w:val="32"/>
        </w:rPr>
        <w:t>统计局</w:t>
      </w:r>
      <w:r>
        <w:rPr>
          <w:b/>
          <w:bCs/>
          <w:spacing w:val="0"/>
          <w:position w:val="0"/>
          <w:sz w:val="32"/>
          <w:szCs w:val="32"/>
        </w:rPr>
        <w:t>：</w:t>
      </w:r>
      <w:r>
        <w:rPr>
          <w:spacing w:val="0"/>
          <w:position w:val="0"/>
          <w:sz w:val="32"/>
          <w:szCs w:val="32"/>
        </w:rPr>
        <w:t>负责协助分析、汇总灾情统计数据，配合区减灾</w:t>
      </w:r>
      <w:r>
        <w:rPr>
          <w:spacing w:val="0"/>
          <w:sz w:val="32"/>
          <w:szCs w:val="32"/>
        </w:rPr>
        <w:t>委办公室做好其他统计工作。</w:t>
      </w:r>
    </w:p>
    <w:p w14:paraId="6E35891C">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ascii="Times New Roman" w:hAnsi="Times New Roman" w:eastAsia="仿宋_GB2312" w:cs="Times New Roman"/>
          <w:b/>
          <w:bCs/>
          <w:spacing w:val="0"/>
          <w:position w:val="0"/>
          <w:sz w:val="32"/>
          <w:szCs w:val="32"/>
        </w:rPr>
        <w:t>医保局</w:t>
      </w:r>
      <w:r>
        <w:rPr>
          <w:b/>
          <w:bCs/>
          <w:spacing w:val="0"/>
          <w:position w:val="0"/>
          <w:sz w:val="32"/>
          <w:szCs w:val="32"/>
        </w:rPr>
        <w:t>：</w:t>
      </w:r>
      <w:r>
        <w:rPr>
          <w:spacing w:val="0"/>
          <w:position w:val="0"/>
          <w:sz w:val="32"/>
          <w:szCs w:val="32"/>
        </w:rPr>
        <w:t>负责指导灾区落实受灾群众医疗保险和医疗救助</w:t>
      </w:r>
      <w:r>
        <w:rPr>
          <w:spacing w:val="0"/>
          <w:sz w:val="32"/>
          <w:szCs w:val="32"/>
        </w:rPr>
        <w:t>政策。</w:t>
      </w:r>
    </w:p>
    <w:p w14:paraId="0BF2A69F">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ascii="Times New Roman" w:hAnsi="Times New Roman" w:eastAsia="仿宋_GB2312" w:cs="Times New Roman"/>
          <w:b/>
          <w:bCs/>
          <w:spacing w:val="0"/>
          <w:sz w:val="32"/>
          <w:szCs w:val="32"/>
        </w:rPr>
        <w:t>武装部</w:t>
      </w:r>
      <w:r>
        <w:rPr>
          <w:b/>
          <w:bCs/>
          <w:spacing w:val="0"/>
          <w:sz w:val="32"/>
          <w:szCs w:val="32"/>
        </w:rPr>
        <w:t>：</w:t>
      </w:r>
      <w:r>
        <w:rPr>
          <w:spacing w:val="0"/>
          <w:sz w:val="32"/>
          <w:szCs w:val="32"/>
        </w:rPr>
        <w:t>在全区内发生重特大灾情时，根据区政府和灾区</w:t>
      </w:r>
      <w:r>
        <w:rPr>
          <w:spacing w:val="0"/>
          <w:position w:val="0"/>
          <w:sz w:val="32"/>
          <w:szCs w:val="32"/>
        </w:rPr>
        <w:t>政府请求，协调驻峡部队、组织民兵参加抢险救灾和灾后重建工</w:t>
      </w:r>
      <w:r>
        <w:rPr>
          <w:spacing w:val="0"/>
          <w:sz w:val="32"/>
          <w:szCs w:val="32"/>
        </w:rPr>
        <w:t>作。</w:t>
      </w:r>
    </w:p>
    <w:p w14:paraId="0DCA3981">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hint="eastAsia" w:cs="Times New Roman"/>
          <w:b/>
          <w:bCs/>
          <w:spacing w:val="0"/>
          <w:position w:val="0"/>
          <w:sz w:val="32"/>
          <w:szCs w:val="32"/>
          <w:lang w:val="en-US" w:eastAsia="zh-CN"/>
        </w:rPr>
        <w:t>湖滨</w:t>
      </w:r>
      <w:r>
        <w:rPr>
          <w:rFonts w:ascii="Times New Roman" w:hAnsi="Times New Roman" w:eastAsia="仿宋_GB2312" w:cs="Times New Roman"/>
          <w:b/>
          <w:bCs/>
          <w:spacing w:val="0"/>
          <w:position w:val="0"/>
          <w:sz w:val="32"/>
          <w:szCs w:val="32"/>
        </w:rPr>
        <w:t>消防救援大队</w:t>
      </w:r>
      <w:r>
        <w:rPr>
          <w:b/>
          <w:bCs/>
          <w:spacing w:val="0"/>
          <w:position w:val="0"/>
          <w:sz w:val="32"/>
          <w:szCs w:val="32"/>
        </w:rPr>
        <w:t>：</w:t>
      </w:r>
      <w:r>
        <w:rPr>
          <w:spacing w:val="0"/>
          <w:position w:val="0"/>
          <w:sz w:val="32"/>
          <w:szCs w:val="32"/>
        </w:rPr>
        <w:t>在</w:t>
      </w:r>
      <w:r>
        <w:rPr>
          <w:rFonts w:hint="eastAsia"/>
          <w:spacing w:val="0"/>
          <w:position w:val="0"/>
          <w:sz w:val="32"/>
          <w:szCs w:val="32"/>
          <w:lang w:eastAsia="zh-CN"/>
        </w:rPr>
        <w:t>湖滨区</w:t>
      </w:r>
      <w:r>
        <w:rPr>
          <w:spacing w:val="0"/>
          <w:position w:val="0"/>
          <w:sz w:val="32"/>
          <w:szCs w:val="32"/>
        </w:rPr>
        <w:t>发生各类灾情时，承担各种灾害</w:t>
      </w:r>
      <w:r>
        <w:rPr>
          <w:spacing w:val="0"/>
          <w:sz w:val="32"/>
          <w:szCs w:val="32"/>
        </w:rPr>
        <w:t>救援和抢险救灾相关工作。</w:t>
      </w:r>
    </w:p>
    <w:p w14:paraId="48330C9B">
      <w:pPr>
        <w:pStyle w:val="10"/>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sz w:val="32"/>
          <w:szCs w:val="32"/>
        </w:rPr>
      </w:pPr>
      <w:r>
        <w:rPr>
          <w:rFonts w:ascii="Times New Roman" w:hAnsi="Times New Roman" w:eastAsia="仿宋_GB2312" w:cs="Times New Roman"/>
          <w:b/>
          <w:bCs/>
          <w:spacing w:val="0"/>
          <w:position w:val="0"/>
          <w:sz w:val="32"/>
          <w:szCs w:val="32"/>
        </w:rPr>
        <w:t>税务局：</w:t>
      </w:r>
      <w:r>
        <w:rPr>
          <w:spacing w:val="0"/>
          <w:position w:val="0"/>
          <w:sz w:val="32"/>
          <w:szCs w:val="32"/>
        </w:rPr>
        <w:t>按照国家有关规定落实防灾减灾税收优惠政策，</w:t>
      </w:r>
      <w:r>
        <w:rPr>
          <w:spacing w:val="0"/>
          <w:sz w:val="32"/>
          <w:szCs w:val="32"/>
        </w:rPr>
        <w:t>做好全区税务系统防灾减灾相关工作。</w:t>
      </w:r>
    </w:p>
    <w:p w14:paraId="543690B4">
      <w:pPr>
        <w:pStyle w:val="10"/>
        <w:keepNext w:val="0"/>
        <w:keepLines w:val="0"/>
        <w:pageBreakBefore w:val="0"/>
        <w:widowControl w:val="0"/>
        <w:kinsoku/>
        <w:wordWrap/>
        <w:overflowPunct/>
        <w:topLinePunct w:val="0"/>
        <w:autoSpaceDE/>
        <w:autoSpaceDN/>
        <w:bidi w:val="0"/>
        <w:adjustRightInd/>
        <w:snapToGrid/>
        <w:spacing w:after="0" w:afterLines="0" w:line="560" w:lineRule="exact"/>
        <w:ind w:left="0"/>
        <w:textAlignment w:val="auto"/>
        <w:rPr>
          <w:sz w:val="32"/>
          <w:szCs w:val="32"/>
        </w:rPr>
      </w:pPr>
      <w:r>
        <w:rPr>
          <w:rFonts w:hint="eastAsia" w:cs="Times New Roman"/>
          <w:b/>
          <w:bCs/>
          <w:spacing w:val="0"/>
          <w:position w:val="0"/>
          <w:sz w:val="32"/>
          <w:szCs w:val="32"/>
          <w:lang w:val="en-US" w:eastAsia="zh-CN"/>
        </w:rPr>
        <w:t>国网湖滨</w:t>
      </w:r>
      <w:r>
        <w:rPr>
          <w:rFonts w:ascii="Times New Roman" w:hAnsi="Times New Roman" w:eastAsia="仿宋_GB2312" w:cs="Times New Roman"/>
          <w:b/>
          <w:bCs/>
          <w:spacing w:val="0"/>
          <w:position w:val="0"/>
          <w:sz w:val="32"/>
          <w:szCs w:val="32"/>
        </w:rPr>
        <w:t>供电公司</w:t>
      </w:r>
      <w:r>
        <w:rPr>
          <w:b/>
          <w:bCs/>
          <w:spacing w:val="0"/>
          <w:position w:val="0"/>
          <w:sz w:val="32"/>
          <w:szCs w:val="32"/>
        </w:rPr>
        <w:t>：</w:t>
      </w:r>
      <w:r>
        <w:rPr>
          <w:spacing w:val="0"/>
          <w:position w:val="0"/>
          <w:sz w:val="32"/>
          <w:szCs w:val="32"/>
        </w:rPr>
        <w:t>负责组织指挥灾区电力设施的抢修工作</w:t>
      </w:r>
      <w:r>
        <w:rPr>
          <w:spacing w:val="0"/>
          <w:sz w:val="32"/>
          <w:szCs w:val="32"/>
        </w:rPr>
        <w:t>保障灾区电力供应。</w:t>
      </w:r>
    </w:p>
    <w:p w14:paraId="1DC34B88">
      <w:pPr>
        <w:pStyle w:val="10"/>
        <w:keepNext w:val="0"/>
        <w:keepLines w:val="0"/>
        <w:pageBreakBefore w:val="0"/>
        <w:widowControl w:val="0"/>
        <w:kinsoku/>
        <w:wordWrap/>
        <w:overflowPunct/>
        <w:topLinePunct w:val="0"/>
        <w:autoSpaceDE/>
        <w:autoSpaceDN/>
        <w:bidi w:val="0"/>
        <w:adjustRightInd/>
        <w:snapToGrid/>
        <w:spacing w:after="0" w:afterLines="0" w:line="560" w:lineRule="exact"/>
        <w:ind w:right="0"/>
        <w:textAlignment w:val="auto"/>
        <w:rPr>
          <w:color w:val="auto"/>
          <w:sz w:val="32"/>
          <w:szCs w:val="32"/>
        </w:rPr>
      </w:pPr>
      <w:r>
        <w:rPr>
          <w:rFonts w:ascii="Times New Roman" w:hAnsi="Times New Roman" w:eastAsia="仿宋_GB2312" w:cs="Times New Roman"/>
          <w:b/>
          <w:bCs/>
          <w:color w:val="auto"/>
          <w:spacing w:val="0"/>
          <w:position w:val="0"/>
          <w:sz w:val="32"/>
          <w:szCs w:val="32"/>
        </w:rPr>
        <w:t>科协</w:t>
      </w:r>
      <w:r>
        <w:rPr>
          <w:b/>
          <w:bCs/>
          <w:color w:val="auto"/>
          <w:spacing w:val="0"/>
          <w:position w:val="0"/>
          <w:sz w:val="32"/>
          <w:szCs w:val="32"/>
        </w:rPr>
        <w:t>：</w:t>
      </w:r>
      <w:r>
        <w:rPr>
          <w:color w:val="auto"/>
          <w:spacing w:val="0"/>
          <w:position w:val="0"/>
          <w:sz w:val="32"/>
          <w:szCs w:val="32"/>
        </w:rPr>
        <w:t>开展防灾减灾科普宣传教育活动，协助开展相关工</w:t>
      </w:r>
      <w:r>
        <w:rPr>
          <w:color w:val="auto"/>
          <w:spacing w:val="0"/>
          <w:sz w:val="32"/>
          <w:szCs w:val="32"/>
        </w:rPr>
        <w:t>作。</w:t>
      </w:r>
    </w:p>
    <w:p w14:paraId="45440D6C">
      <w:pPr>
        <w:pStyle w:val="10"/>
        <w:keepNext w:val="0"/>
        <w:keepLines w:val="0"/>
        <w:pageBreakBefore w:val="0"/>
        <w:widowControl w:val="0"/>
        <w:kinsoku/>
        <w:wordWrap/>
        <w:overflowPunct/>
        <w:topLinePunct w:val="0"/>
        <w:autoSpaceDE/>
        <w:autoSpaceDN/>
        <w:bidi w:val="0"/>
        <w:adjustRightInd/>
        <w:snapToGrid/>
        <w:spacing w:after="0" w:afterLines="0" w:line="560" w:lineRule="exact"/>
        <w:ind w:right="0" w:firstLine="659"/>
        <w:textAlignment w:val="auto"/>
        <w:rPr>
          <w:rFonts w:hint="default"/>
          <w:b w:val="0"/>
          <w:bCs w:val="0"/>
          <w:lang w:val="en-US" w:eastAsia="zh-CN"/>
        </w:rPr>
        <w:sectPr>
          <w:headerReference r:id="rId5" w:type="default"/>
          <w:footerReference r:id="rId6" w:type="default"/>
          <w:pgSz w:w="11906" w:h="16838"/>
          <w:pgMar w:top="2211" w:right="1531" w:bottom="1871" w:left="1531" w:header="851" w:footer="992" w:gutter="0"/>
          <w:pgNumType w:fmt="numberInDash"/>
          <w:cols w:space="0" w:num="1"/>
          <w:rtlGutter w:val="0"/>
          <w:docGrid w:type="lines" w:linePitch="312" w:charSpace="0"/>
        </w:sectPr>
      </w:pPr>
      <w:r>
        <w:rPr>
          <w:rFonts w:ascii="Times New Roman" w:hAnsi="Times New Roman" w:eastAsia="仿宋_GB2312" w:cs="Times New Roman"/>
          <w:b/>
          <w:bCs/>
          <w:spacing w:val="0"/>
          <w:sz w:val="32"/>
          <w:szCs w:val="32"/>
        </w:rPr>
        <w:t>红十字会</w:t>
      </w:r>
      <w:r>
        <w:rPr>
          <w:b/>
          <w:bCs/>
          <w:spacing w:val="0"/>
          <w:sz w:val="32"/>
          <w:szCs w:val="32"/>
        </w:rPr>
        <w:t>：</w:t>
      </w:r>
      <w:r>
        <w:rPr>
          <w:spacing w:val="0"/>
          <w:sz w:val="32"/>
          <w:szCs w:val="32"/>
        </w:rPr>
        <w:t>负责协助灾区开展人道主义救助；负责组织管理与调配红十字会会员和志愿者参加灾区伤员救治、心理疏导等现场救护；依法依规开展社会募捐活动，负责对口捐赠物资的接收、发放和管理，处理对口国际社会援助事宜，及时向社会公布使用情况；参与备灾救灾和灾后重建工作。</w:t>
      </w:r>
    </w:p>
    <w:p w14:paraId="2B8C47B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lang w:val="en-US" w:eastAsia="zh-CN"/>
        </w:rPr>
      </w:pPr>
    </w:p>
    <w:sectPr>
      <w:footerReference r:id="rId7" w:type="default"/>
      <w:pgSz w:w="11906" w:h="16838"/>
      <w:pgMar w:top="1984" w:right="1531" w:bottom="1417" w:left="1531"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4BAC">
    <w:pPr>
      <w:spacing w:line="177" w:lineRule="auto"/>
      <w:ind w:left="4049"/>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C1A1D">
                          <w:pPr>
                            <w:pStyle w:val="1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8C1A1D">
                    <w:pPr>
                      <w:pStyle w:val="1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0C82">
    <w:pPr>
      <w:pStyle w:val="13"/>
      <w:spacing w:line="560" w:lineRule="exact"/>
      <w:ind w:firstLine="0" w:firstLineChars="0"/>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90202">
                          <w:pPr>
                            <w:pStyle w:val="13"/>
                            <w:ind w:firstLine="0" w:firstLineChars="0"/>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3290202">
                    <w:pPr>
                      <w:pStyle w:val="13"/>
                      <w:ind w:firstLine="0" w:firstLineChars="0"/>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2F04">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1CACC"/>
    <w:multiLevelType w:val="singleLevel"/>
    <w:tmpl w:val="C5C1CACC"/>
    <w:lvl w:ilvl="0" w:tentative="0">
      <w:start w:val="1"/>
      <w:numFmt w:val="decimal"/>
      <w:suff w:val="nothing"/>
      <w:lvlText w:val="（%1）"/>
      <w:lvlJc w:val="left"/>
    </w:lvl>
  </w:abstractNum>
  <w:abstractNum w:abstractNumId="1">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ODE1YjQ2ODBlNTVkOGE1YmI2NmVkNGRmZjNlMDkifQ=="/>
  </w:docVars>
  <w:rsids>
    <w:rsidRoot w:val="00172A27"/>
    <w:rsid w:val="0004036B"/>
    <w:rsid w:val="003302E8"/>
    <w:rsid w:val="00724B1E"/>
    <w:rsid w:val="00815F14"/>
    <w:rsid w:val="00895DD9"/>
    <w:rsid w:val="00FD7029"/>
    <w:rsid w:val="010854A3"/>
    <w:rsid w:val="011F029A"/>
    <w:rsid w:val="01516163"/>
    <w:rsid w:val="01691BA7"/>
    <w:rsid w:val="01B87C46"/>
    <w:rsid w:val="01FE2BD2"/>
    <w:rsid w:val="01FF767F"/>
    <w:rsid w:val="02AA6CEC"/>
    <w:rsid w:val="02F5105C"/>
    <w:rsid w:val="034B5CA2"/>
    <w:rsid w:val="03CF06FC"/>
    <w:rsid w:val="046113A7"/>
    <w:rsid w:val="04682F74"/>
    <w:rsid w:val="04E8164B"/>
    <w:rsid w:val="051F61FE"/>
    <w:rsid w:val="055C7730"/>
    <w:rsid w:val="06056026"/>
    <w:rsid w:val="061334DF"/>
    <w:rsid w:val="067A4160"/>
    <w:rsid w:val="0687763F"/>
    <w:rsid w:val="07097292"/>
    <w:rsid w:val="0716059D"/>
    <w:rsid w:val="0717538B"/>
    <w:rsid w:val="071D7149"/>
    <w:rsid w:val="0747432D"/>
    <w:rsid w:val="07567F10"/>
    <w:rsid w:val="08161A62"/>
    <w:rsid w:val="086E6E49"/>
    <w:rsid w:val="096A1909"/>
    <w:rsid w:val="0A3D6125"/>
    <w:rsid w:val="0A5467EA"/>
    <w:rsid w:val="0A7A7BA3"/>
    <w:rsid w:val="0A985CB7"/>
    <w:rsid w:val="0B0009AC"/>
    <w:rsid w:val="0B9229CF"/>
    <w:rsid w:val="0BD07FF3"/>
    <w:rsid w:val="0BE908CE"/>
    <w:rsid w:val="0C2E598F"/>
    <w:rsid w:val="0C321039"/>
    <w:rsid w:val="0C344436"/>
    <w:rsid w:val="0C474090"/>
    <w:rsid w:val="0C674BD1"/>
    <w:rsid w:val="0CE7227C"/>
    <w:rsid w:val="0D1A1A41"/>
    <w:rsid w:val="0D2C02BA"/>
    <w:rsid w:val="0D3061B1"/>
    <w:rsid w:val="0D556822"/>
    <w:rsid w:val="0D611999"/>
    <w:rsid w:val="0D732BFC"/>
    <w:rsid w:val="0D9C3A70"/>
    <w:rsid w:val="0DB8386A"/>
    <w:rsid w:val="0DCA46BA"/>
    <w:rsid w:val="0DD910BF"/>
    <w:rsid w:val="0E4B088B"/>
    <w:rsid w:val="0E830AF3"/>
    <w:rsid w:val="0E8F6153"/>
    <w:rsid w:val="0ED10695"/>
    <w:rsid w:val="0F0F1D64"/>
    <w:rsid w:val="0FB81394"/>
    <w:rsid w:val="10197FE5"/>
    <w:rsid w:val="108B0D18"/>
    <w:rsid w:val="10BD0E7C"/>
    <w:rsid w:val="110E4E87"/>
    <w:rsid w:val="113D0264"/>
    <w:rsid w:val="11E16445"/>
    <w:rsid w:val="11E42DD6"/>
    <w:rsid w:val="12151FB5"/>
    <w:rsid w:val="123530C6"/>
    <w:rsid w:val="128E47CA"/>
    <w:rsid w:val="12975807"/>
    <w:rsid w:val="129A14C6"/>
    <w:rsid w:val="12DA1CD1"/>
    <w:rsid w:val="13B6320A"/>
    <w:rsid w:val="13D3503D"/>
    <w:rsid w:val="13FC763F"/>
    <w:rsid w:val="14074BA7"/>
    <w:rsid w:val="141D4435"/>
    <w:rsid w:val="14981D02"/>
    <w:rsid w:val="153C45E4"/>
    <w:rsid w:val="15B473D4"/>
    <w:rsid w:val="15EE7FE0"/>
    <w:rsid w:val="162454CB"/>
    <w:rsid w:val="16E30D71"/>
    <w:rsid w:val="17141B46"/>
    <w:rsid w:val="17FB058E"/>
    <w:rsid w:val="18130E9D"/>
    <w:rsid w:val="181810E3"/>
    <w:rsid w:val="18200720"/>
    <w:rsid w:val="1881312C"/>
    <w:rsid w:val="198241B6"/>
    <w:rsid w:val="198A2CE9"/>
    <w:rsid w:val="19A3108D"/>
    <w:rsid w:val="19C568AA"/>
    <w:rsid w:val="19CF1C75"/>
    <w:rsid w:val="19DB3BBC"/>
    <w:rsid w:val="19DC627D"/>
    <w:rsid w:val="1A8806BE"/>
    <w:rsid w:val="1A88396D"/>
    <w:rsid w:val="1A961E12"/>
    <w:rsid w:val="1B1B4BFE"/>
    <w:rsid w:val="1B1E117D"/>
    <w:rsid w:val="1B1E327E"/>
    <w:rsid w:val="1B2D74D4"/>
    <w:rsid w:val="1B49779F"/>
    <w:rsid w:val="1B5D2523"/>
    <w:rsid w:val="1BA65917"/>
    <w:rsid w:val="1BEC4D61"/>
    <w:rsid w:val="1C3F6AC3"/>
    <w:rsid w:val="1C6C7C4F"/>
    <w:rsid w:val="1C8A4236"/>
    <w:rsid w:val="1CBF723D"/>
    <w:rsid w:val="1D8A2A83"/>
    <w:rsid w:val="1DA653E3"/>
    <w:rsid w:val="1DAE5633"/>
    <w:rsid w:val="1DDF12F2"/>
    <w:rsid w:val="1EA22E46"/>
    <w:rsid w:val="1F1840BF"/>
    <w:rsid w:val="1F3D3861"/>
    <w:rsid w:val="1F8135B5"/>
    <w:rsid w:val="1FC906EB"/>
    <w:rsid w:val="1FE66701"/>
    <w:rsid w:val="20FA3A8C"/>
    <w:rsid w:val="210D71DF"/>
    <w:rsid w:val="216021CF"/>
    <w:rsid w:val="21E07116"/>
    <w:rsid w:val="223C1B41"/>
    <w:rsid w:val="22A74DAE"/>
    <w:rsid w:val="22D21E64"/>
    <w:rsid w:val="233414D0"/>
    <w:rsid w:val="2335523F"/>
    <w:rsid w:val="234B50C5"/>
    <w:rsid w:val="23BF032F"/>
    <w:rsid w:val="23FA0237"/>
    <w:rsid w:val="2461177B"/>
    <w:rsid w:val="2463457F"/>
    <w:rsid w:val="24806158"/>
    <w:rsid w:val="24F20F0E"/>
    <w:rsid w:val="25205444"/>
    <w:rsid w:val="25473870"/>
    <w:rsid w:val="25554512"/>
    <w:rsid w:val="256C31FC"/>
    <w:rsid w:val="25A501B3"/>
    <w:rsid w:val="2653322C"/>
    <w:rsid w:val="265A7B33"/>
    <w:rsid w:val="27897907"/>
    <w:rsid w:val="27A1265A"/>
    <w:rsid w:val="28355CE1"/>
    <w:rsid w:val="285D4649"/>
    <w:rsid w:val="28C54FF0"/>
    <w:rsid w:val="290517FF"/>
    <w:rsid w:val="292F2170"/>
    <w:rsid w:val="2947084A"/>
    <w:rsid w:val="294F757A"/>
    <w:rsid w:val="29642175"/>
    <w:rsid w:val="29CC60D5"/>
    <w:rsid w:val="2AC517BC"/>
    <w:rsid w:val="2AEA325C"/>
    <w:rsid w:val="2B0E2643"/>
    <w:rsid w:val="2B2D3A76"/>
    <w:rsid w:val="2B7F74DB"/>
    <w:rsid w:val="2BAD057B"/>
    <w:rsid w:val="2C0A1F4B"/>
    <w:rsid w:val="2C626979"/>
    <w:rsid w:val="2CAD4098"/>
    <w:rsid w:val="2D1C517D"/>
    <w:rsid w:val="2D821BD6"/>
    <w:rsid w:val="2DEA150A"/>
    <w:rsid w:val="2E5971D5"/>
    <w:rsid w:val="2E7F1A64"/>
    <w:rsid w:val="2E8A3FDD"/>
    <w:rsid w:val="2EB2161B"/>
    <w:rsid w:val="2EEE5B86"/>
    <w:rsid w:val="2F366555"/>
    <w:rsid w:val="2F762044"/>
    <w:rsid w:val="2FD5699B"/>
    <w:rsid w:val="2FDE58A3"/>
    <w:rsid w:val="3060388E"/>
    <w:rsid w:val="30817932"/>
    <w:rsid w:val="30C05942"/>
    <w:rsid w:val="30CF5ED3"/>
    <w:rsid w:val="30EE1C38"/>
    <w:rsid w:val="314671C3"/>
    <w:rsid w:val="3197726E"/>
    <w:rsid w:val="31C970ED"/>
    <w:rsid w:val="320A12E5"/>
    <w:rsid w:val="32791834"/>
    <w:rsid w:val="32BA2E92"/>
    <w:rsid w:val="32DB69F2"/>
    <w:rsid w:val="32E77BD8"/>
    <w:rsid w:val="330657D1"/>
    <w:rsid w:val="334C4716"/>
    <w:rsid w:val="335651FC"/>
    <w:rsid w:val="33AE7993"/>
    <w:rsid w:val="343C1232"/>
    <w:rsid w:val="349647EC"/>
    <w:rsid w:val="34E976AE"/>
    <w:rsid w:val="35092562"/>
    <w:rsid w:val="35595E36"/>
    <w:rsid w:val="35A173AA"/>
    <w:rsid w:val="35DA3AE8"/>
    <w:rsid w:val="35E328D9"/>
    <w:rsid w:val="36465A29"/>
    <w:rsid w:val="365B6913"/>
    <w:rsid w:val="36954264"/>
    <w:rsid w:val="36D52B69"/>
    <w:rsid w:val="36EE76D0"/>
    <w:rsid w:val="3750376F"/>
    <w:rsid w:val="377017FB"/>
    <w:rsid w:val="379F6A1E"/>
    <w:rsid w:val="37CB2170"/>
    <w:rsid w:val="384828B8"/>
    <w:rsid w:val="384855BD"/>
    <w:rsid w:val="38F13A35"/>
    <w:rsid w:val="3901348F"/>
    <w:rsid w:val="390C0C10"/>
    <w:rsid w:val="398E4DF0"/>
    <w:rsid w:val="39E27206"/>
    <w:rsid w:val="3A5D0165"/>
    <w:rsid w:val="3ACD3B57"/>
    <w:rsid w:val="3AE427D4"/>
    <w:rsid w:val="3B2E364D"/>
    <w:rsid w:val="3B712B29"/>
    <w:rsid w:val="3BB743D5"/>
    <w:rsid w:val="3BCE6C1F"/>
    <w:rsid w:val="3C254A5D"/>
    <w:rsid w:val="3C53008C"/>
    <w:rsid w:val="3C862578"/>
    <w:rsid w:val="3CEA7FFA"/>
    <w:rsid w:val="3D7F55DD"/>
    <w:rsid w:val="3D8D0218"/>
    <w:rsid w:val="3DA9164D"/>
    <w:rsid w:val="3E0A764D"/>
    <w:rsid w:val="3E1270CE"/>
    <w:rsid w:val="3E366DDC"/>
    <w:rsid w:val="3E4356D4"/>
    <w:rsid w:val="3E846C23"/>
    <w:rsid w:val="3F616A06"/>
    <w:rsid w:val="3F6E5909"/>
    <w:rsid w:val="3FA10E4E"/>
    <w:rsid w:val="4012098A"/>
    <w:rsid w:val="402A3CA8"/>
    <w:rsid w:val="405F34A4"/>
    <w:rsid w:val="407A71DE"/>
    <w:rsid w:val="40A05766"/>
    <w:rsid w:val="413722F8"/>
    <w:rsid w:val="413C1856"/>
    <w:rsid w:val="41DB4DAC"/>
    <w:rsid w:val="426408DD"/>
    <w:rsid w:val="429A1EB4"/>
    <w:rsid w:val="42AC6792"/>
    <w:rsid w:val="42DF1AF8"/>
    <w:rsid w:val="43541B66"/>
    <w:rsid w:val="43F45F04"/>
    <w:rsid w:val="449000B3"/>
    <w:rsid w:val="44AD2457"/>
    <w:rsid w:val="44E163AA"/>
    <w:rsid w:val="45501F6F"/>
    <w:rsid w:val="45AD4CB1"/>
    <w:rsid w:val="45F70820"/>
    <w:rsid w:val="467D4685"/>
    <w:rsid w:val="46D55C8C"/>
    <w:rsid w:val="46E5223B"/>
    <w:rsid w:val="472363CA"/>
    <w:rsid w:val="473B6C6E"/>
    <w:rsid w:val="478B3713"/>
    <w:rsid w:val="48444170"/>
    <w:rsid w:val="4874560F"/>
    <w:rsid w:val="4908232A"/>
    <w:rsid w:val="49135BC2"/>
    <w:rsid w:val="49190D43"/>
    <w:rsid w:val="49DA075E"/>
    <w:rsid w:val="49F76C28"/>
    <w:rsid w:val="4A30056F"/>
    <w:rsid w:val="4A370FED"/>
    <w:rsid w:val="4A4C6847"/>
    <w:rsid w:val="4A5602F7"/>
    <w:rsid w:val="4B2F337C"/>
    <w:rsid w:val="4BB073EB"/>
    <w:rsid w:val="4C6343F5"/>
    <w:rsid w:val="4CC469A5"/>
    <w:rsid w:val="4CDD7C2A"/>
    <w:rsid w:val="4D70454B"/>
    <w:rsid w:val="4E7206B6"/>
    <w:rsid w:val="4ECC61A8"/>
    <w:rsid w:val="4ED17C62"/>
    <w:rsid w:val="4F54621D"/>
    <w:rsid w:val="4FA62BD1"/>
    <w:rsid w:val="506F5B96"/>
    <w:rsid w:val="50833A85"/>
    <w:rsid w:val="50E0418D"/>
    <w:rsid w:val="51204589"/>
    <w:rsid w:val="51611EA8"/>
    <w:rsid w:val="51907961"/>
    <w:rsid w:val="51FD55FF"/>
    <w:rsid w:val="527B4481"/>
    <w:rsid w:val="52877D2F"/>
    <w:rsid w:val="53630F4A"/>
    <w:rsid w:val="53A139CA"/>
    <w:rsid w:val="540503F9"/>
    <w:rsid w:val="54557774"/>
    <w:rsid w:val="546A2608"/>
    <w:rsid w:val="54B971CF"/>
    <w:rsid w:val="54F8259B"/>
    <w:rsid w:val="550B3967"/>
    <w:rsid w:val="55381463"/>
    <w:rsid w:val="557D0EA6"/>
    <w:rsid w:val="55AA6B17"/>
    <w:rsid w:val="55B06ADD"/>
    <w:rsid w:val="55C61EED"/>
    <w:rsid w:val="56064695"/>
    <w:rsid w:val="563F18C6"/>
    <w:rsid w:val="573C4D44"/>
    <w:rsid w:val="574A2360"/>
    <w:rsid w:val="57565249"/>
    <w:rsid w:val="58477C32"/>
    <w:rsid w:val="58B25DAF"/>
    <w:rsid w:val="58E002CF"/>
    <w:rsid w:val="590D447F"/>
    <w:rsid w:val="59153329"/>
    <w:rsid w:val="595B0E58"/>
    <w:rsid w:val="59797A99"/>
    <w:rsid w:val="59871812"/>
    <w:rsid w:val="59957C32"/>
    <w:rsid w:val="59EA33E1"/>
    <w:rsid w:val="5B1419A0"/>
    <w:rsid w:val="5B1433B1"/>
    <w:rsid w:val="5B454BF7"/>
    <w:rsid w:val="5B6411F8"/>
    <w:rsid w:val="5B6B4F9B"/>
    <w:rsid w:val="5B760F53"/>
    <w:rsid w:val="5BBA55DA"/>
    <w:rsid w:val="5BBC3F73"/>
    <w:rsid w:val="5C211F38"/>
    <w:rsid w:val="5CA80241"/>
    <w:rsid w:val="5CF076CC"/>
    <w:rsid w:val="5D164CBD"/>
    <w:rsid w:val="5D751E26"/>
    <w:rsid w:val="5DA00B01"/>
    <w:rsid w:val="5DCD2ABA"/>
    <w:rsid w:val="5DE6074A"/>
    <w:rsid w:val="5E4044BD"/>
    <w:rsid w:val="5E8C7FB0"/>
    <w:rsid w:val="5EF746FA"/>
    <w:rsid w:val="5F0D6108"/>
    <w:rsid w:val="5F377EC6"/>
    <w:rsid w:val="5F8E5468"/>
    <w:rsid w:val="5FA80162"/>
    <w:rsid w:val="5FE66C79"/>
    <w:rsid w:val="60346E15"/>
    <w:rsid w:val="604162CA"/>
    <w:rsid w:val="606F2E38"/>
    <w:rsid w:val="613D5CCE"/>
    <w:rsid w:val="616903A7"/>
    <w:rsid w:val="623F6839"/>
    <w:rsid w:val="627670E3"/>
    <w:rsid w:val="62C27B96"/>
    <w:rsid w:val="634C49D0"/>
    <w:rsid w:val="63667EFB"/>
    <w:rsid w:val="637525AE"/>
    <w:rsid w:val="637F38A6"/>
    <w:rsid w:val="63A74829"/>
    <w:rsid w:val="63D25BB7"/>
    <w:rsid w:val="64582F63"/>
    <w:rsid w:val="6475774C"/>
    <w:rsid w:val="64DD5181"/>
    <w:rsid w:val="64E25576"/>
    <w:rsid w:val="65621162"/>
    <w:rsid w:val="66437557"/>
    <w:rsid w:val="66D82B7B"/>
    <w:rsid w:val="678777B0"/>
    <w:rsid w:val="68114159"/>
    <w:rsid w:val="6885168F"/>
    <w:rsid w:val="68C2319E"/>
    <w:rsid w:val="68F71B4A"/>
    <w:rsid w:val="69E66FA3"/>
    <w:rsid w:val="6A482F9C"/>
    <w:rsid w:val="6AD42215"/>
    <w:rsid w:val="6B061C0E"/>
    <w:rsid w:val="6B8F3969"/>
    <w:rsid w:val="6C653F46"/>
    <w:rsid w:val="6CA0308B"/>
    <w:rsid w:val="6CA87DFD"/>
    <w:rsid w:val="6CC96F50"/>
    <w:rsid w:val="6D003874"/>
    <w:rsid w:val="6D7C7B87"/>
    <w:rsid w:val="6DFD4234"/>
    <w:rsid w:val="6E4C1685"/>
    <w:rsid w:val="6EFA5D3A"/>
    <w:rsid w:val="6F06530B"/>
    <w:rsid w:val="6F5C337F"/>
    <w:rsid w:val="6F6442B4"/>
    <w:rsid w:val="6FC95A73"/>
    <w:rsid w:val="701557F7"/>
    <w:rsid w:val="7044256E"/>
    <w:rsid w:val="705F5E69"/>
    <w:rsid w:val="709C591C"/>
    <w:rsid w:val="71652583"/>
    <w:rsid w:val="71EE5B0C"/>
    <w:rsid w:val="72563E57"/>
    <w:rsid w:val="72623B00"/>
    <w:rsid w:val="72D4504C"/>
    <w:rsid w:val="72E96A79"/>
    <w:rsid w:val="73410663"/>
    <w:rsid w:val="73417393"/>
    <w:rsid w:val="734B7734"/>
    <w:rsid w:val="738923FD"/>
    <w:rsid w:val="73910B17"/>
    <w:rsid w:val="73946C51"/>
    <w:rsid w:val="73B6335C"/>
    <w:rsid w:val="73D17538"/>
    <w:rsid w:val="73F704C6"/>
    <w:rsid w:val="74134EF7"/>
    <w:rsid w:val="7431401D"/>
    <w:rsid w:val="747E2555"/>
    <w:rsid w:val="74EF2EE9"/>
    <w:rsid w:val="7520489B"/>
    <w:rsid w:val="76561E0D"/>
    <w:rsid w:val="771F0CBB"/>
    <w:rsid w:val="77504F08"/>
    <w:rsid w:val="781225CE"/>
    <w:rsid w:val="784A0E23"/>
    <w:rsid w:val="78C119EE"/>
    <w:rsid w:val="78C42D86"/>
    <w:rsid w:val="79486714"/>
    <w:rsid w:val="79BE2A0E"/>
    <w:rsid w:val="79DA65D2"/>
    <w:rsid w:val="7A41341D"/>
    <w:rsid w:val="7A543372"/>
    <w:rsid w:val="7A880DC4"/>
    <w:rsid w:val="7A9A57C8"/>
    <w:rsid w:val="7B0C12CC"/>
    <w:rsid w:val="7B2745E3"/>
    <w:rsid w:val="7B647A64"/>
    <w:rsid w:val="7B8B481D"/>
    <w:rsid w:val="7BD37890"/>
    <w:rsid w:val="7BF17DFD"/>
    <w:rsid w:val="7C825989"/>
    <w:rsid w:val="7CD24DA7"/>
    <w:rsid w:val="7D1E724E"/>
    <w:rsid w:val="7D852890"/>
    <w:rsid w:val="7D921C5C"/>
    <w:rsid w:val="7DC5722F"/>
    <w:rsid w:val="7E4B05E8"/>
    <w:rsid w:val="7E730AE6"/>
    <w:rsid w:val="7E9E696A"/>
    <w:rsid w:val="7EC46816"/>
    <w:rsid w:val="7ED601A2"/>
    <w:rsid w:val="7EF3557B"/>
    <w:rsid w:val="7F335FF7"/>
    <w:rsid w:val="7F865318"/>
    <w:rsid w:val="7F9F17FD"/>
    <w:rsid w:val="7FAE5681"/>
    <w:rsid w:val="7FC039A7"/>
    <w:rsid w:val="7FE03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32"/>
      <w:lang w:val="en-US" w:eastAsia="zh-CN" w:bidi="ar-SA"/>
    </w:rPr>
  </w:style>
  <w:style w:type="paragraph" w:styleId="5">
    <w:name w:val="heading 1"/>
    <w:basedOn w:val="1"/>
    <w:next w:val="1"/>
    <w:link w:val="26"/>
    <w:autoRedefine/>
    <w:qFormat/>
    <w:uiPriority w:val="0"/>
    <w:pPr>
      <w:keepNext/>
      <w:keepLines/>
      <w:overflowPunct w:val="0"/>
      <w:outlineLvl w:val="0"/>
    </w:pPr>
    <w:rPr>
      <w:rFonts w:ascii="Times New Roman" w:hAnsi="Times New Roman" w:eastAsia="黑体" w:cstheme="minorBidi"/>
      <w:snapToGrid w:val="0"/>
      <w:color w:val="000000"/>
      <w:kern w:val="44"/>
    </w:rPr>
  </w:style>
  <w:style w:type="paragraph" w:styleId="6">
    <w:name w:val="heading 2"/>
    <w:basedOn w:val="1"/>
    <w:next w:val="1"/>
    <w:link w:val="27"/>
    <w:autoRedefine/>
    <w:unhideWhenUsed/>
    <w:qFormat/>
    <w:uiPriority w:val="0"/>
    <w:pPr>
      <w:keepNext/>
      <w:keepLines/>
      <w:spacing w:beforeLines="0" w:beforeAutospacing="0" w:afterLines="0" w:afterAutospacing="0" w:line="560" w:lineRule="exact"/>
      <w:outlineLvl w:val="1"/>
    </w:pPr>
    <w:rPr>
      <w:rFonts w:ascii="Times New Roman" w:hAnsi="Times New Roman" w:eastAsia="楷体_GB2312"/>
      <w:szCs w:val="32"/>
    </w:rPr>
  </w:style>
  <w:style w:type="paragraph" w:styleId="7">
    <w:name w:val="heading 3"/>
    <w:basedOn w:val="1"/>
    <w:next w:val="1"/>
    <w:link w:val="28"/>
    <w:autoRedefine/>
    <w:unhideWhenUsed/>
    <w:qFormat/>
    <w:uiPriority w:val="0"/>
    <w:pPr>
      <w:keepNext/>
      <w:keepLines/>
      <w:spacing w:before="0" w:beforeAutospacing="0" w:after="0" w:afterAutospacing="0" w:line="560" w:lineRule="exact"/>
      <w:outlineLvl w:val="2"/>
    </w:pPr>
    <w:rPr>
      <w:rFonts w:ascii="Times New Roman" w:hAnsi="Times New Roman" w:cs="Times New Roman"/>
      <w:szCs w:val="32"/>
    </w:rPr>
  </w:style>
  <w:style w:type="paragraph" w:styleId="8">
    <w:name w:val="heading 4"/>
    <w:basedOn w:val="1"/>
    <w:next w:val="1"/>
    <w:autoRedefine/>
    <w:semiHidden/>
    <w:unhideWhenUsed/>
    <w:qFormat/>
    <w:uiPriority w:val="0"/>
    <w:pPr>
      <w:keepNext/>
      <w:keepLines/>
      <w:spacing w:beforeLines="0" w:beforeAutospacing="0" w:afterLines="0" w:afterAutospacing="0" w:line="560" w:lineRule="exact"/>
      <w:outlineLvl w:val="3"/>
    </w:pPr>
    <w:rPr>
      <w:rFonts w:ascii="Times New Roman" w:hAnsi="Times New Roman" w:eastAsia="仿宋_GB2312" w:cs="Times New Roman"/>
      <w:sz w:val="3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4"/>
    <w:autoRedefine/>
    <w:qFormat/>
    <w:uiPriority w:val="0"/>
    <w:pPr>
      <w:spacing w:line="560" w:lineRule="exact"/>
      <w:ind w:firstLine="567"/>
    </w:pPr>
    <w:rPr>
      <w:kern w:val="0"/>
      <w:sz w:val="32"/>
    </w:rPr>
  </w:style>
  <w:style w:type="paragraph" w:styleId="4">
    <w:name w:val="Normal Indent"/>
    <w:basedOn w:val="1"/>
    <w:autoRedefine/>
    <w:qFormat/>
    <w:uiPriority w:val="0"/>
    <w:pPr>
      <w:ind w:firstLine="420" w:firstLineChars="200"/>
    </w:pPr>
    <w:rPr>
      <w:rFonts w:ascii="Times New Roman" w:hAnsi="Times New Roman" w:cs="Times New Roman"/>
      <w:kern w:val="2"/>
      <w:szCs w:val="24"/>
      <w:lang w:val="en-US" w:eastAsia="zh-CN" w:bidi="ar-SA"/>
    </w:rPr>
  </w:style>
  <w:style w:type="paragraph" w:styleId="9">
    <w:name w:val="annotation text"/>
    <w:basedOn w:val="1"/>
    <w:autoRedefine/>
    <w:qFormat/>
    <w:uiPriority w:val="0"/>
    <w:pPr>
      <w:jc w:val="left"/>
    </w:pPr>
  </w:style>
  <w:style w:type="paragraph" w:styleId="10">
    <w:name w:val="Body Text"/>
    <w:basedOn w:val="1"/>
    <w:autoRedefine/>
    <w:qFormat/>
    <w:uiPriority w:val="0"/>
    <w:pPr>
      <w:spacing w:after="120" w:afterLines="0" w:afterAutospacing="0"/>
    </w:pPr>
  </w:style>
  <w:style w:type="paragraph" w:styleId="11">
    <w:name w:val="Block Text"/>
    <w:basedOn w:val="1"/>
    <w:next w:val="12"/>
    <w:autoRedefine/>
    <w:qFormat/>
    <w:uiPriority w:val="0"/>
    <w:pPr>
      <w:spacing w:after="120" w:afterLines="0" w:afterAutospacing="0"/>
      <w:ind w:left="1440" w:leftChars="700" w:rightChars="700"/>
    </w:pPr>
  </w:style>
  <w:style w:type="paragraph" w:styleId="12">
    <w:name w:val="header"/>
    <w:basedOn w:val="1"/>
    <w:next w:val="1"/>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footer"/>
    <w:basedOn w:val="1"/>
    <w:autoRedefine/>
    <w:qFormat/>
    <w:uiPriority w:val="0"/>
    <w:pPr>
      <w:tabs>
        <w:tab w:val="center" w:pos="4153"/>
        <w:tab w:val="right" w:pos="8306"/>
      </w:tabs>
      <w:snapToGrid w:val="0"/>
      <w:spacing w:line="240" w:lineRule="atLeast"/>
      <w:jc w:val="left"/>
    </w:pPr>
    <w:rPr>
      <w:rFonts w:ascii="Times New Roman" w:hAnsi="Times New Roman"/>
      <w:sz w:val="24"/>
      <w:szCs w:val="24"/>
    </w:rPr>
  </w:style>
  <w:style w:type="paragraph" w:styleId="14">
    <w:name w:val="toc 1"/>
    <w:basedOn w:val="1"/>
    <w:next w:val="1"/>
    <w:autoRedefine/>
    <w:qFormat/>
    <w:uiPriority w:val="0"/>
    <w:pPr>
      <w:tabs>
        <w:tab w:val="right" w:leader="dot" w:pos="8296"/>
      </w:tabs>
      <w:spacing w:line="560" w:lineRule="exact"/>
      <w:ind w:firstLine="0" w:firstLineChars="0"/>
    </w:pPr>
    <w:rPr>
      <w:rFonts w:ascii="Times New Roman" w:hAnsi="Times New Roman" w:eastAsia="黑体" w:cs="Times New Roman"/>
      <w:kern w:val="44"/>
      <w:sz w:val="32"/>
      <w:szCs w:val="32"/>
    </w:rPr>
  </w:style>
  <w:style w:type="paragraph" w:styleId="15">
    <w:name w:val="toc 2"/>
    <w:basedOn w:val="1"/>
    <w:next w:val="1"/>
    <w:autoRedefine/>
    <w:qFormat/>
    <w:uiPriority w:val="0"/>
    <w:pPr>
      <w:widowControl/>
      <w:spacing w:after="0" w:line="560" w:lineRule="exact"/>
      <w:jc w:val="left"/>
    </w:pPr>
    <w:rPr>
      <w:rFonts w:ascii="Times New Roman" w:hAnsi="Times New Roman" w:eastAsia="仿宋_GB2312" w:cs="Times New Roman"/>
      <w:kern w:val="0"/>
      <w:sz w:val="32"/>
      <w:szCs w:val="28"/>
    </w:rPr>
  </w:style>
  <w:style w:type="paragraph" w:styleId="16">
    <w:name w:val="Body Text 2"/>
    <w:basedOn w:val="1"/>
    <w:autoRedefine/>
    <w:qFormat/>
    <w:uiPriority w:val="99"/>
    <w:pPr>
      <w:widowControl/>
      <w:numPr>
        <w:ilvl w:val="0"/>
        <w:numId w:val="1"/>
      </w:numPr>
      <w:spacing w:beforeLines="50" w:line="336" w:lineRule="auto"/>
    </w:pPr>
    <w:rPr>
      <w:rFonts w:eastAsia="黑体"/>
      <w:szCs w:val="20"/>
      <w:lang w:val="en-GB"/>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9">
    <w:name w:val="Body Text First Indent"/>
    <w:basedOn w:val="10"/>
    <w:next w:val="2"/>
    <w:autoRedefine/>
    <w:qFormat/>
    <w:uiPriority w:val="0"/>
    <w:pPr>
      <w:ind w:firstLine="420" w:firstLineChars="100"/>
    </w:pPr>
    <w:rPr>
      <w:rFonts w:ascii="仿宋_GB2312" w:hAnsi="仿宋_GB2312" w:eastAsia="仿宋_GB2312" w:cs="Times New Roman"/>
      <w:sz w:val="32"/>
      <w:szCs w:val="3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Default"/>
    <w:basedOn w:val="1"/>
    <w:qFormat/>
    <w:uiPriority w:val="99"/>
    <w:pPr>
      <w:autoSpaceDE w:val="0"/>
      <w:autoSpaceDN w:val="0"/>
      <w:adjustRightInd w:val="0"/>
    </w:pPr>
    <w:rPr>
      <w:rFonts w:ascii="仿宋_GB2312" w:eastAsia="仿宋_GB2312"/>
      <w:color w:val="000000"/>
      <w:sz w:val="24"/>
      <w:szCs w:val="24"/>
    </w:rPr>
  </w:style>
  <w:style w:type="paragraph" w:customStyle="1" w:styleId="24">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25">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26">
    <w:name w:val="标题 1 字符"/>
    <w:link w:val="5"/>
    <w:autoRedefine/>
    <w:qFormat/>
    <w:uiPriority w:val="0"/>
    <w:rPr>
      <w:rFonts w:ascii="Times New Roman" w:hAnsi="Times New Roman" w:eastAsia="黑体" w:cstheme="minorBidi"/>
      <w:snapToGrid w:val="0"/>
      <w:color w:val="000000"/>
      <w:kern w:val="44"/>
      <w:szCs w:val="32"/>
    </w:rPr>
  </w:style>
  <w:style w:type="character" w:customStyle="1" w:styleId="27">
    <w:name w:val="标题 2 Char"/>
    <w:link w:val="6"/>
    <w:autoRedefine/>
    <w:qFormat/>
    <w:uiPriority w:val="9"/>
    <w:rPr>
      <w:rFonts w:hint="eastAsia" w:ascii="Times New Roman" w:hAnsi="Times New Roman" w:eastAsia="楷体_GB2312" w:cs="宋体"/>
      <w:kern w:val="0"/>
      <w:szCs w:val="32"/>
    </w:rPr>
  </w:style>
  <w:style w:type="character" w:customStyle="1" w:styleId="28">
    <w:name w:val="标题 3 Char Char"/>
    <w:link w:val="7"/>
    <w:autoRedefine/>
    <w:qFormat/>
    <w:uiPriority w:val="0"/>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17635</Words>
  <Characters>17898</Characters>
  <Lines>0</Lines>
  <Paragraphs>0</Paragraphs>
  <TotalTime>4</TotalTime>
  <ScaleCrop>false</ScaleCrop>
  <LinksUpToDate>false</LinksUpToDate>
  <CharactersWithSpaces>18011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2022-05-19T00:53:00Z</dcterms:created>
  <dc:creator>Administrator</dc:creator>
  <cp:lastModifiedBy>赵琛</cp:lastModifiedBy>
  <cp:lastPrinted>2024-10-28T02:45:00Z</cp:lastPrinted>
  <dcterms:modified xsi:type="dcterms:W3CDTF">2024-10-28T02:51:56Z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9BD6155981AC4C63B2752F819EAB5C0D_13</vt:lpwstr>
  </property>
</Properties>
</file>