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湖滨区人民政府车站街道办事处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2023年法治政府建设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，在区委、区政府的正确领导下，车站街道坚持以习近平新时代中国特色社会主义思想为指导，以法治政府建设为中心，全面贯彻落实党中央和省市区关于法治建设的重大决策部署，全面动员，狠抓落实，依法行政体制机制进一步提升，各项工作法治化、规范化水平进一步完善。现将车站街道2023年法治政府建设情况报告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一、党政主要负责人落实法治建设第一责任人职责情况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（一）强化法治建设领导作用。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认真加强理论学习，全面贯彻落实党中央、省、市、区关于法治建设的重大决策部署，将加强法治理论学习摆在做好法治政府建设工作的突出位置。全年组织中心组学习12次，将学习《宪法》《民法典》《中国共产党章程》《中国共产党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律处分条例》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《中国共产党党员领导干部廉洁从政若干准则》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等法律法规和文件作为主要内容，切提升党员干部法治素质。坚决落实《湖滨区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</w:rPr>
        <w:t>法治政府建设示范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区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</w:rPr>
        <w:t>创建工作方案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，对标方案要求，加强街道法治政府建设。街道党政主要负责人坚决扛起第一责任人职责，加强对法治政府建设的组织领导，认真落实法治政府建设要求，定期召开法治政府建设年度工作推进会，讨论研究依法行政有关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（二）严格落实“一岗双责”。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认真执行党风廉政建设责任制，落实“一岗双责”，将</w:t>
      </w:r>
      <w:r>
        <w:rPr>
          <w:rFonts w:hint="eastAsia" w:ascii="仿宋_GB2312" w:hAnsi="仿宋_GB2312" w:eastAsia="仿宋_GB2312" w:cs="仿宋_GB2312"/>
          <w:sz w:val="32"/>
          <w:szCs w:val="32"/>
        </w:rPr>
        <w:t>党风廉政建设工作，与日常业务工作同研究、同部署、同落实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做到压力传导到位，责任落实到位。认真执行《中国共产党党内监督条例》，严格落实民主生活会、重要情况报告、党内谈话、述责述廉、个人有关事项报告等重要制度。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（三）健全决策制度，推进决策民主化、规范化，规范行政权力运行。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履行全面从严治党主体责任，落实全面从严治党。坚持民主集中制原则，重大事项均召开领导班子会议集体讨论决定。严格落实重大决策和重大事项请示报告制度，规范开展廉政谈话、谈心谈话等工作。主动接受人大法律监督、自觉接受司法监督、社会监督和舆论监督。强化内控制度，严格贯彻执行《中华人民共和国政府采购法》、《中华人民共和国政府招标投标法》及其相关法律法规，健全内控制度，保证街道经济活动合法合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二、主要举措和成效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加强法治学习，强化法治意识。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车站街道坚持以习近平新时代中国特色社会主义思想为指导，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召开街道党工委扩大会议，深入学习贯彻党的二十大精神，认真学习二十大报告关于法治建设的重要论述，深刻领会党的二十大提出的法治建设新部署新要求。坚持以习近平法治思想为指引，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切实增强法制意识，深入推进依法行政，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坚定不移走中国特色社会主义的法治道路。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将习近平法治思想的学习作为中心组理论学习的重要议题。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采用集中学习、个人自学等方式组织学习《宪法》《民法典》《中国共产党纪律处分条例》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《中国共产党党员领导干部廉洁从政若干准则》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等法律法规和文件。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2023年，车站街道通过购买服务聘请专业法律顾问协助街道审查合同、代理法律事务等共计5件，为重大行政行为提供法律支撑，提高街道依法决策、依法行政水平，在推进街道法治政府建设中发挥了重要作用。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推进“八五普法”，加强法治宣传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车站街道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将学习宣传习近平法治思想同业务工作相结合，街道党工委组织专题会议学习《习近平法治思想学习纲要》《习近平关于依规治党论述摘编》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组织专家开展法治宣传讲座，学习了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《宪法》《民法典》《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未成年人保护法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》《行政处罚法》《信访工作条例》《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大气污染防治法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笃学践行习近平法治思想，开展学习贯彻习近平法治思想活动。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各社区配备法律专业工作者，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法制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学习宣传活动，增强党员干部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法治素质，提升党员干部依法解决难题的能力。加强社区居民法律意识，营造群众学法懂法用法尊法的浓厚氛围，引导群众通过法律途径正确维护自己合法权益。各社区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全年组织学习与宣传活动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共计60余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场次，分发法律知识宣传手册3000余份。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筑牢维稳防线，维护社会和谐。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一是依法社区矫正。采取手机定位、系统APP认证，走访提醒、警示告诫等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严把“监管关”，严格执行社区矫正工作各项制度，坚持以人为本，注重教育和监管相结合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年共接收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社区矫正对象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人，解除社区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矫正对象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二是推进人民调解。健全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人民调解组织制度，规范人民调解程序，将调解与普法有效结合，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积极开展矛盾纠纷排查工作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做到“应调尽调”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共排查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调解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件，成功率100%。无因调处不力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引起群体性上访事件或</w:t>
      </w:r>
      <w:r>
        <w:rPr>
          <w:rFonts w:hint="eastAsia" w:ascii="仿宋_GB2312" w:hAnsi="仿宋_GB2312" w:eastAsia="仿宋_GB2312" w:cs="仿宋_GB2312"/>
          <w:sz w:val="32"/>
          <w:szCs w:val="32"/>
        </w:rPr>
        <w:t>民转刑案件发生。三是落实安置帮教。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落实安置帮教工作政策，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掌握刑释人员情况，建立档案一人一档。现有安置帮教人员共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基本能够自食其力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帮教率</w:t>
      </w:r>
      <w:r>
        <w:rPr>
          <w:rFonts w:hint="eastAsia"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、存在的不足和原因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一是执法队伍建设有待加强，街道目前还存在执法力量与工作需求不匹配，执法人员特别是执法辅助人员的法治素养、综合素质不足的问题。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二是职责与职权任务不匹配，街道由于属地管理职责承担繁多管理事项，但在很多领域却不具备行政执法权，在安全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、危旧房屋等方面缺乏执法依据与处罚手段。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三是普法活动形式不够丰富，法治建设的宣传氛围还不够浓厚，干部群众学法、用法、守法的意识整体还不够高，在宣传形式上还需要进一步丰富，对私企、外来务工者等特定对象的普法教育仍不足。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年推进法治政府建设的主要安排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广泛开展法治宣传教育。协调各方力量积极开展形式多样的普法宣传活动，不断增强广大群众的法治意识，努力营造街道领导干部带头遵法依法，执法人员严格规范执法，居民群众解决问题用法守法的良好氛围。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积极推进执法队伍建设。结合街道综合执法工作需要，加强执法力量配备，促进行政执法规范化。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加强政务公开。加大街道政务信息公开力度，及时、准确、全面公开街道的重要信息，严把依法公开事项的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法制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审核关，严格按要求和程序公示。</w:t>
      </w:r>
      <w:bookmarkStart w:id="0" w:name="_GoBack"/>
      <w:bookmarkEnd w:id="0"/>
    </w:p>
    <w:sectPr>
      <w:pgSz w:w="11906" w:h="16838"/>
      <w:pgMar w:top="2120" w:right="1519" w:bottom="2007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NzIwYWY4YmVkMzk1ZjJlNzA1ZTA0OGY4MWJhMDAifQ=="/>
  </w:docVars>
  <w:rsids>
    <w:rsidRoot w:val="2D4D62C1"/>
    <w:rsid w:val="02095366"/>
    <w:rsid w:val="1D963D2A"/>
    <w:rsid w:val="2D4D62C1"/>
    <w:rsid w:val="36DD498F"/>
    <w:rsid w:val="36EA7991"/>
    <w:rsid w:val="6D7F59D4"/>
    <w:rsid w:val="74565E00"/>
    <w:rsid w:val="7CEA2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2023-12-18T01:33:00Z</dcterms:created>
  <dc:creator>user</dc:creator>
  <cp:lastModifiedBy>克克</cp:lastModifiedBy>
  <dcterms:modified xsi:type="dcterms:W3CDTF">2024-03-04T03:33:36Z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F9A9F7A035A042E8BB41B05C283F85E6_13</vt:lpwstr>
  </property>
</Properties>
</file>