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36"/>
          <w:szCs w:val="36"/>
        </w:rPr>
      </w:pPr>
      <w:r>
        <w:rPr>
          <w:rFonts w:hint="eastAsia"/>
          <w:b/>
          <w:bCs/>
          <w:sz w:val="36"/>
          <w:szCs w:val="36"/>
          <w:lang w:eastAsia="zh-CN"/>
        </w:rPr>
        <w:t>湖滨区</w:t>
      </w:r>
      <w:r>
        <w:rPr>
          <w:rFonts w:hint="eastAsia"/>
          <w:b/>
          <w:bCs/>
          <w:sz w:val="36"/>
          <w:szCs w:val="36"/>
        </w:rPr>
        <w:t>2020年上半年中小学教师资格</w:t>
      </w:r>
    </w:p>
    <w:p>
      <w:pPr>
        <w:bidi w:val="0"/>
        <w:jc w:val="center"/>
        <w:rPr>
          <w:rFonts w:hint="eastAsia" w:ascii="宋体" w:hAnsi="宋体" w:eastAsia="宋体" w:cs="宋体"/>
          <w:b/>
          <w:bCs/>
          <w:sz w:val="28"/>
          <w:szCs w:val="28"/>
        </w:rPr>
      </w:pPr>
      <w:r>
        <w:rPr>
          <w:rFonts w:hint="eastAsia"/>
          <w:b/>
          <w:bCs/>
          <w:sz w:val="36"/>
          <w:szCs w:val="36"/>
        </w:rPr>
        <w:t>认定公告</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根据《中华人民共和国教师法》《教师资格条例》《〈教师资格条例〉实施办法》及《教育部关于印发〈中小学教师资格考试暂行办法〉〈中小学教师定期注册暂行办法〉的通知》等有关规定</w:t>
      </w:r>
      <w:r>
        <w:rPr>
          <w:rFonts w:hint="eastAsia" w:ascii="宋体" w:hAnsi="宋体" w:eastAsia="宋体" w:cs="宋体"/>
          <w:sz w:val="28"/>
          <w:szCs w:val="28"/>
          <w:lang w:val="en-US" w:eastAsia="zh-CN"/>
        </w:rPr>
        <w:t>,</w:t>
      </w:r>
      <w:r>
        <w:rPr>
          <w:rFonts w:hint="eastAsia" w:ascii="宋体" w:hAnsi="宋体" w:eastAsia="宋体" w:cs="宋体"/>
          <w:sz w:val="28"/>
          <w:szCs w:val="28"/>
        </w:rPr>
        <w:t>结合省教育厅工作安排和我区实际情况，现将湖滨区20</w:t>
      </w:r>
      <w:r>
        <w:rPr>
          <w:rFonts w:hint="eastAsia" w:ascii="宋体" w:hAnsi="宋体" w:eastAsia="宋体" w:cs="宋体"/>
          <w:sz w:val="28"/>
          <w:szCs w:val="28"/>
          <w:lang w:val="en-US" w:eastAsia="zh-CN"/>
        </w:rPr>
        <w:t>20</w:t>
      </w:r>
      <w:r>
        <w:rPr>
          <w:rFonts w:hint="eastAsia" w:ascii="宋体" w:hAnsi="宋体" w:eastAsia="宋体" w:cs="宋体"/>
          <w:sz w:val="28"/>
          <w:szCs w:val="28"/>
        </w:rPr>
        <w:t>年上半年中小学教师资格认定工作有关事项公告如下：</w:t>
      </w:r>
    </w:p>
    <w:p>
      <w:pPr>
        <w:numPr>
          <w:ilvl w:val="0"/>
          <w:numId w:val="1"/>
        </w:numPr>
        <w:bidi w:val="0"/>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认定对象</w:t>
      </w:r>
    </w:p>
    <w:p>
      <w:pPr>
        <w:numPr>
          <w:ilvl w:val="0"/>
          <w:numId w:val="0"/>
        </w:num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（一）未达到国家法定退休年龄，户籍所在地、居住地（须持有效期内当地居住证）、就读学校所在地（仅限全日制应届毕业生和在读研究生）在</w:t>
      </w:r>
      <w:r>
        <w:rPr>
          <w:rFonts w:hint="eastAsia" w:ascii="宋体" w:hAnsi="宋体" w:eastAsia="宋体" w:cs="宋体"/>
          <w:sz w:val="28"/>
          <w:szCs w:val="28"/>
          <w:lang w:eastAsia="zh-CN"/>
        </w:rPr>
        <w:t>湖滨区</w:t>
      </w:r>
      <w:r>
        <w:rPr>
          <w:rFonts w:hint="eastAsia" w:ascii="宋体" w:hAnsi="宋体" w:eastAsia="宋体" w:cs="宋体"/>
          <w:sz w:val="28"/>
          <w:szCs w:val="28"/>
        </w:rPr>
        <w:t>的中国公民。</w:t>
      </w:r>
    </w:p>
    <w:p>
      <w:pPr>
        <w:rPr>
          <w:rFonts w:hint="eastAsia" w:ascii="宋体" w:hAnsi="宋体" w:eastAsia="宋体" w:cs="宋体"/>
          <w:sz w:val="28"/>
          <w:szCs w:val="28"/>
        </w:rPr>
      </w:pPr>
      <w:r>
        <w:rPr>
          <w:rFonts w:hint="eastAsia" w:ascii="宋体" w:hAnsi="宋体" w:eastAsia="宋体" w:cs="宋体"/>
          <w:sz w:val="28"/>
          <w:szCs w:val="28"/>
        </w:rPr>
        <w:t>　　（二）驻</w:t>
      </w:r>
      <w:r>
        <w:rPr>
          <w:rFonts w:hint="eastAsia" w:ascii="宋体" w:hAnsi="宋体" w:eastAsia="宋体" w:cs="宋体"/>
          <w:sz w:val="28"/>
          <w:szCs w:val="28"/>
          <w:lang w:eastAsia="zh-CN"/>
        </w:rPr>
        <w:t>湖滨区</w:t>
      </w:r>
      <w:r>
        <w:rPr>
          <w:rFonts w:hint="eastAsia" w:ascii="宋体" w:hAnsi="宋体" w:eastAsia="宋体" w:cs="宋体"/>
          <w:sz w:val="28"/>
          <w:szCs w:val="28"/>
        </w:rPr>
        <w:t>部队现役军人和现役武警。</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港澳台居民持港澳台居民居住证可在内地（大陆）居住所在地申请参加中小学教师资格考试和认定中小学教师资格；港澳居民持港澳居民来往内地通行证、台湾居民持五年有效期台湾居民来往大陆通行证可在内地（大陆）申请参加中小学教师资格考试，在考试所在地认定中小学教师资格。申请认定教师资格的学历及其他条件、程序要求与内地（大陆）申请人相同。</w:t>
      </w:r>
    </w:p>
    <w:p>
      <w:pPr>
        <w:bidi w:val="0"/>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二、认定条件</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lang w:eastAsia="zh-CN"/>
        </w:rPr>
        <w:t>户籍条件：</w:t>
      </w:r>
      <w:r>
        <w:rPr>
          <w:rFonts w:hint="eastAsia" w:ascii="宋体" w:hAnsi="宋体" w:eastAsia="宋体" w:cs="宋体"/>
          <w:sz w:val="28"/>
          <w:szCs w:val="28"/>
        </w:rPr>
        <w:t>具有湖滨区户籍、持有湖滨区有效期内居住证或就读学校所在地（仅限应届毕业生和在读研究生）在湖滨区的中国公民。</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思想品德条件：自觉遵守宪法和法律，热爱教育事业，能够履行《中华人民共和国教师法》规定的义务，遵守教师职业道德。</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三</w:t>
      </w:r>
      <w:r>
        <w:rPr>
          <w:rFonts w:hint="eastAsia" w:ascii="宋体" w:hAnsi="宋体" w:eastAsia="宋体" w:cs="宋体"/>
          <w:sz w:val="28"/>
          <w:szCs w:val="28"/>
        </w:rPr>
        <w:t>）学历条件：应当具备《中华人民共和国教师法》规定的相应学历，具体如下：</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申请幼儿园教师资格的，应当具备幼儿师范学校毕业及以上学历；</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申请小学教师资格的，应当具备中等师范学校毕业及其以上学历；</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申请初级中学教师资格的，应当具备高等师范专科学校或者其他大学专科毕业及其以上学历</w:t>
      </w:r>
      <w:r>
        <w:rPr>
          <w:rFonts w:hint="eastAsia" w:ascii="宋体" w:hAnsi="宋体" w:eastAsia="宋体" w:cs="宋体"/>
          <w:sz w:val="28"/>
          <w:szCs w:val="28"/>
          <w:lang w:eastAsia="zh-CN"/>
        </w:rPr>
        <w:t>。</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四</w:t>
      </w:r>
      <w:r>
        <w:rPr>
          <w:rFonts w:hint="eastAsia" w:ascii="宋体" w:hAnsi="宋体" w:eastAsia="宋体" w:cs="宋体"/>
          <w:sz w:val="28"/>
          <w:szCs w:val="28"/>
        </w:rPr>
        <w:t>）参加中小学教师资格考试并取得《中小学教师资格考试合格证明》且在规定有效期内。2015年（含）之前入学的全日制普通院校师范生和全日制教育硕士，可按《河南省教育厅关于印发&lt;河南省中小学教师资格考试和定期注册制度改革实施方案（试行）&gt;的通知》（教人〔2015〕501号）规定执行，申请认定与所学专业相对应的教师资格。</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五</w:t>
      </w:r>
      <w:r>
        <w:rPr>
          <w:rFonts w:hint="eastAsia" w:ascii="宋体" w:hAnsi="宋体" w:eastAsia="宋体" w:cs="宋体"/>
          <w:sz w:val="28"/>
          <w:szCs w:val="28"/>
        </w:rPr>
        <w:t>）普通话条件：普通话水平应当达到国家语言文字工作委员会颁布的《普通话水平测试等级标准》二级乙等及以上标准。</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六</w:t>
      </w:r>
      <w:r>
        <w:rPr>
          <w:rFonts w:hint="eastAsia" w:ascii="宋体" w:hAnsi="宋体" w:eastAsia="宋体" w:cs="宋体"/>
          <w:sz w:val="28"/>
          <w:szCs w:val="28"/>
        </w:rPr>
        <w:t>）体检条件：符合《河南省教师资格申请人员体格检查标准》（可从河南省教师资格网（jszg.haedu.gov.cn）查询）。</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依据《教师资格条例》，弄虚作假、骗取教师资格的，由县级以上人民政府教育行政部门撤销其教师资格，自撤销之日起5年内不得重新申请认定教师资格，其教师资格证书由县级以上人民政府教育行政部门收缴。受到剥夺政治权利或者故意犯罪受到有期徒刑以上刑事处罚的，</w:t>
      </w:r>
      <w:bookmarkStart w:id="0" w:name="_GoBack"/>
      <w:bookmarkEnd w:id="0"/>
      <w:r>
        <w:rPr>
          <w:rFonts w:hint="eastAsia" w:ascii="宋体" w:hAnsi="宋体" w:eastAsia="宋体" w:cs="宋体"/>
          <w:sz w:val="28"/>
          <w:szCs w:val="28"/>
        </w:rPr>
        <w:t>不能申请认定教师资格。</w:t>
      </w:r>
    </w:p>
    <w:p>
      <w:pPr>
        <w:bidi w:val="0"/>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三、认定机构</w:t>
      </w:r>
    </w:p>
    <w:p>
      <w:pPr>
        <w:bidi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幼儿园、小学和初级中学教师资格，由申请人的户籍所在地、居住地、就读学校所在地或部队驻地的县（市、区）教育行政部门认定</w:t>
      </w:r>
      <w:r>
        <w:rPr>
          <w:rFonts w:hint="eastAsia" w:ascii="宋体" w:hAnsi="宋体" w:eastAsia="宋体" w:cs="宋体"/>
          <w:sz w:val="28"/>
          <w:szCs w:val="28"/>
          <w:lang w:eastAsia="zh-CN"/>
        </w:rPr>
        <w:t>。</w:t>
      </w:r>
    </w:p>
    <w:p>
      <w:pPr>
        <w:bidi w:val="0"/>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四、认定流程和时间</w:t>
      </w:r>
    </w:p>
    <w:p>
      <w:pPr>
        <w:bidi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（一）网</w:t>
      </w:r>
      <w:r>
        <w:rPr>
          <w:rFonts w:hint="eastAsia" w:ascii="宋体" w:hAnsi="宋体" w:eastAsia="宋体" w:cs="宋体"/>
          <w:sz w:val="28"/>
          <w:szCs w:val="28"/>
          <w:lang w:eastAsia="zh-CN"/>
        </w:rPr>
        <w:t>上</w:t>
      </w:r>
      <w:r>
        <w:rPr>
          <w:rFonts w:hint="eastAsia" w:ascii="宋体" w:hAnsi="宋体" w:eastAsia="宋体" w:cs="宋体"/>
          <w:sz w:val="28"/>
          <w:szCs w:val="28"/>
        </w:rPr>
        <w:t>报</w:t>
      </w:r>
      <w:r>
        <w:rPr>
          <w:rFonts w:hint="eastAsia" w:ascii="宋体" w:hAnsi="宋体" w:eastAsia="宋体" w:cs="宋体"/>
          <w:sz w:val="28"/>
          <w:szCs w:val="28"/>
          <w:lang w:eastAsia="zh-CN"/>
        </w:rPr>
        <w:t>名</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全省统一网报时间为2020年6月8日-6月</w:t>
      </w:r>
      <w:r>
        <w:rPr>
          <w:rFonts w:hint="eastAsia" w:ascii="宋体" w:hAnsi="宋体" w:eastAsia="宋体" w:cs="宋体"/>
          <w:sz w:val="28"/>
          <w:szCs w:val="28"/>
          <w:lang w:val="en-US" w:eastAsia="zh-CN"/>
        </w:rPr>
        <w:t>30</w:t>
      </w:r>
      <w:r>
        <w:rPr>
          <w:rFonts w:hint="eastAsia" w:ascii="宋体" w:hAnsi="宋体" w:eastAsia="宋体" w:cs="宋体"/>
          <w:sz w:val="28"/>
          <w:szCs w:val="28"/>
        </w:rPr>
        <w:t>日。符合条件的申请人可在报名期限内登录中国教师资格网（www.jszg.edu.cn）报名。申请人在网站首页“教师资格认定申请人网报入口”，按照系统提示进行身份注册，在网页上填报并提交申请信息。申请人需在网上申报界面下载打印“个人承诺书”，由本人签名后扫描或拍照，按程序要求上传。申请人签名后上传的《个人承诺书》，可在成功报名后，在预览《教师资格认定申请表》时查看整体效果。如预览时发现《个人承诺书》位置不正确、签名不清晰，请重新上传。网站开放时间为每天的7：00—24:00。（网报照片禁止PS，否则，不予受理）</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体检</w:t>
      </w:r>
      <w:r>
        <w:rPr>
          <w:rFonts w:hint="eastAsia" w:ascii="宋体" w:hAnsi="宋体" w:eastAsia="宋体" w:cs="宋体"/>
          <w:sz w:val="28"/>
          <w:szCs w:val="28"/>
          <w:lang w:eastAsia="zh-CN"/>
        </w:rPr>
        <w:t>阶段</w:t>
      </w:r>
    </w:p>
    <w:p>
      <w:p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1.体检时间及地点：</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网上报名成功后，申请初级中学、小学、幼儿园教师资格者，请于</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9</w:t>
      </w:r>
      <w:r>
        <w:rPr>
          <w:rFonts w:hint="eastAsia" w:ascii="宋体" w:hAnsi="宋体" w:eastAsia="宋体" w:cs="宋体"/>
          <w:sz w:val="28"/>
          <w:szCs w:val="28"/>
        </w:rPr>
        <w:t>日至</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日集中到黄河医院（地址：和平路西段，联系电话：0398—2289516）进行体检。</w:t>
      </w:r>
    </w:p>
    <w:p>
      <w:pPr>
        <w:bidi w:val="0"/>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注意事项：</w:t>
      </w:r>
    </w:p>
    <w:p>
      <w:p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w:t>
      </w:r>
      <w:r>
        <w:rPr>
          <w:rFonts w:hint="eastAsia" w:ascii="宋体" w:hAnsi="宋体" w:eastAsia="宋体" w:cs="宋体"/>
          <w:sz w:val="28"/>
          <w:szCs w:val="28"/>
        </w:rPr>
        <w:t>为了防止人员聚集，本次体检采取预约方式进行，并且每天医院设体检人数上限为100人，体检医院从</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3</w:t>
      </w:r>
      <w:r>
        <w:rPr>
          <w:rFonts w:hint="eastAsia" w:ascii="宋体" w:hAnsi="宋体" w:eastAsia="宋体" w:cs="宋体"/>
          <w:sz w:val="28"/>
          <w:szCs w:val="28"/>
        </w:rPr>
        <w:t>日起接受体检预约，电话预约需在正常工作时间内进行。</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②</w:t>
      </w:r>
      <w:r>
        <w:rPr>
          <w:rFonts w:hint="eastAsia" w:ascii="宋体" w:hAnsi="宋体" w:eastAsia="宋体" w:cs="宋体"/>
          <w:sz w:val="28"/>
          <w:szCs w:val="28"/>
        </w:rPr>
        <w:t>体检当日上午7:30到达指定地点，须空腹（禁食、禁水），凭本人有效身份证和《河南省教师资格申请人体检表》（填写个人信息，贴与教师资格认定网报上传照片为同一底版的本人近期一寸免冠照片）参加体检。体检结束后体检表交体检医院保存。申请人必须到指定医院体检，否则无效。</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.体检注意事项</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体检人员需携带身份证原件、体检表、两张与教师资格认定网报上传照片为同一底版的本人近期一寸免冠照片（体检表可从河南省教师资格网（jszg.haedu.gov.cn）下载）。</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现场确认时间及地点：</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申请人必须携带本人相关资料到指定地点提交材料，不允许他人代为报名，不接收集体报名。</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申请初级中学、小学、幼儿园教师资格者，本人须于</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13</w:t>
      </w:r>
      <w:r>
        <w:rPr>
          <w:rFonts w:hint="eastAsia" w:ascii="宋体" w:hAnsi="宋体" w:eastAsia="宋体" w:cs="宋体"/>
          <w:sz w:val="28"/>
          <w:szCs w:val="28"/>
        </w:rPr>
        <w:t>日—</w:t>
      </w:r>
      <w:r>
        <w:rPr>
          <w:rFonts w:hint="eastAsia" w:ascii="宋体" w:hAnsi="宋体" w:eastAsia="宋体" w:cs="宋体"/>
          <w:sz w:val="28"/>
          <w:szCs w:val="28"/>
          <w:lang w:val="en-US" w:eastAsia="zh-CN"/>
        </w:rPr>
        <w:t>7月17</w:t>
      </w:r>
      <w:r>
        <w:rPr>
          <w:rFonts w:hint="eastAsia" w:ascii="宋体" w:hAnsi="宋体" w:eastAsia="宋体" w:cs="宋体"/>
          <w:sz w:val="28"/>
          <w:szCs w:val="28"/>
        </w:rPr>
        <w:t>日（上午8：</w:t>
      </w:r>
      <w:r>
        <w:rPr>
          <w:rFonts w:hint="eastAsia" w:ascii="宋体" w:hAnsi="宋体" w:eastAsia="宋体" w:cs="宋体"/>
          <w:sz w:val="28"/>
          <w:szCs w:val="28"/>
          <w:lang w:val="en-US" w:eastAsia="zh-CN"/>
        </w:rPr>
        <w:t>3</w:t>
      </w:r>
      <w:r>
        <w:rPr>
          <w:rFonts w:hint="eastAsia" w:ascii="宋体" w:hAnsi="宋体" w:eastAsia="宋体" w:cs="宋体"/>
          <w:sz w:val="28"/>
          <w:szCs w:val="28"/>
        </w:rPr>
        <w:t>0-11：30；下午15：00-17</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0</w:t>
      </w:r>
      <w:r>
        <w:rPr>
          <w:rFonts w:hint="eastAsia" w:ascii="宋体" w:hAnsi="宋体" w:eastAsia="宋体" w:cs="宋体"/>
          <w:sz w:val="28"/>
          <w:szCs w:val="28"/>
        </w:rPr>
        <w:t>0）到湖滨区</w:t>
      </w:r>
      <w:r>
        <w:rPr>
          <w:rFonts w:hint="eastAsia" w:ascii="宋体" w:hAnsi="宋体" w:eastAsia="宋体" w:cs="宋体"/>
          <w:sz w:val="28"/>
          <w:szCs w:val="28"/>
          <w:lang w:eastAsia="zh-CN"/>
        </w:rPr>
        <w:t>为民服务中心</w:t>
      </w:r>
      <w:r>
        <w:rPr>
          <w:rFonts w:hint="eastAsia" w:ascii="宋体" w:hAnsi="宋体" w:eastAsia="宋体" w:cs="宋体"/>
          <w:sz w:val="28"/>
          <w:szCs w:val="28"/>
        </w:rPr>
        <w:t>提交申请材料。地址：三门峡市</w:t>
      </w:r>
      <w:r>
        <w:rPr>
          <w:rFonts w:hint="eastAsia" w:ascii="宋体" w:hAnsi="宋体" w:eastAsia="宋体" w:cs="宋体"/>
          <w:sz w:val="28"/>
          <w:szCs w:val="28"/>
          <w:lang w:eastAsia="zh-CN"/>
        </w:rPr>
        <w:t>崤山路东段植物园对面</w:t>
      </w:r>
      <w:r>
        <w:rPr>
          <w:rFonts w:hint="eastAsia" w:ascii="宋体" w:hAnsi="宋体" w:eastAsia="宋体" w:cs="宋体"/>
          <w:sz w:val="28"/>
          <w:szCs w:val="28"/>
        </w:rPr>
        <w:t>，联系电话：</w:t>
      </w:r>
      <w:r>
        <w:rPr>
          <w:rFonts w:hint="eastAsia" w:ascii="宋体" w:hAnsi="宋体" w:eastAsia="宋体" w:cs="宋体"/>
          <w:sz w:val="28"/>
          <w:szCs w:val="28"/>
          <w:lang w:val="en-US" w:eastAsia="zh-CN"/>
        </w:rPr>
        <w:t>2772102</w:t>
      </w:r>
      <w:r>
        <w:rPr>
          <w:rFonts w:hint="eastAsia" w:ascii="宋体" w:hAnsi="宋体" w:eastAsia="宋体" w:cs="宋体"/>
          <w:sz w:val="28"/>
          <w:szCs w:val="28"/>
        </w:rPr>
        <w:t>。</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（四）审查材料及认定阶段</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教师资格认定机构对申请人提交的材料进行审核，并在8月20日前做出是否认定的结论，认定结果在</w:t>
      </w:r>
      <w:r>
        <w:rPr>
          <w:rFonts w:hint="eastAsia" w:ascii="宋体" w:hAnsi="宋体" w:eastAsia="宋体" w:cs="宋体"/>
          <w:sz w:val="28"/>
          <w:szCs w:val="28"/>
          <w:lang w:eastAsia="zh-CN"/>
        </w:rPr>
        <w:t>湖滨教育之声微信公众号</w:t>
      </w:r>
      <w:r>
        <w:rPr>
          <w:rFonts w:hint="eastAsia" w:ascii="宋体" w:hAnsi="宋体" w:eastAsia="宋体" w:cs="宋体"/>
          <w:sz w:val="28"/>
          <w:szCs w:val="28"/>
        </w:rPr>
        <w:t>上公布。</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（五）证书领取阶段</w:t>
      </w:r>
    </w:p>
    <w:p>
      <w:p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教师资格证书的领取时间和领取方式将在</w:t>
      </w:r>
      <w:r>
        <w:rPr>
          <w:rFonts w:hint="eastAsia" w:ascii="宋体" w:hAnsi="宋体" w:eastAsia="宋体" w:cs="宋体"/>
          <w:sz w:val="28"/>
          <w:szCs w:val="28"/>
          <w:lang w:eastAsia="zh-CN"/>
        </w:rPr>
        <w:t>湖滨教育之声微信公众号</w:t>
      </w:r>
      <w:r>
        <w:rPr>
          <w:rFonts w:hint="eastAsia" w:ascii="宋体" w:hAnsi="宋体" w:eastAsia="宋体" w:cs="宋体"/>
          <w:sz w:val="28"/>
          <w:szCs w:val="28"/>
        </w:rPr>
        <w:t>上公布。经认定具备教师资格的人员，应按照通知要求，及时到通知地点领取教师资格证书。</w:t>
      </w:r>
    </w:p>
    <w:p>
      <w:pPr>
        <w:bidi w:val="0"/>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现场确认准备材料</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申请人在规定时间内向相应的教师资格认定机构提交以下材料：</w:t>
      </w:r>
    </w:p>
    <w:p>
      <w:pPr>
        <w:numPr>
          <w:ilvl w:val="0"/>
          <w:numId w:val="2"/>
        </w:numPr>
        <w:bidi w:val="0"/>
        <w:ind w:firstLine="560" w:firstLineChars="200"/>
        <w:rPr>
          <w:rFonts w:hint="eastAsia" w:ascii="宋体" w:hAnsi="宋体" w:eastAsia="宋体" w:cs="宋体"/>
          <w:sz w:val="28"/>
          <w:szCs w:val="28"/>
        </w:rPr>
      </w:pPr>
      <w:r>
        <w:rPr>
          <w:rFonts w:hint="eastAsia" w:ascii="宋体" w:hAnsi="宋体" w:eastAsia="宋体" w:cs="宋体"/>
          <w:sz w:val="28"/>
          <w:szCs w:val="28"/>
        </w:rPr>
        <w:t>有效期内的二代身份证原件。</w:t>
      </w:r>
    </w:p>
    <w:p>
      <w:pPr>
        <w:numPr>
          <w:ilvl w:val="0"/>
          <w:numId w:val="0"/>
        </w:num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（二）户籍材料或居住证等原件：</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1．在户籍所在地申请的，需提供申请人《居民户口簿》原件；</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2．在居住地申请的，需提供有效期内的居住证原件；</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3．在就读学校所在地申请的应届毕业生和在读研究生，需提供注册信息完整的学生证原件；</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4．驻</w:t>
      </w:r>
      <w:r>
        <w:rPr>
          <w:rFonts w:hint="eastAsia" w:ascii="宋体" w:hAnsi="宋体" w:eastAsia="宋体" w:cs="宋体"/>
          <w:sz w:val="28"/>
          <w:szCs w:val="28"/>
          <w:lang w:eastAsia="zh-CN"/>
        </w:rPr>
        <w:t>湖滨区</w:t>
      </w:r>
      <w:r>
        <w:rPr>
          <w:rFonts w:hint="eastAsia" w:ascii="宋体" w:hAnsi="宋体" w:eastAsia="宋体" w:cs="宋体"/>
          <w:sz w:val="28"/>
          <w:szCs w:val="28"/>
        </w:rPr>
        <w:t>部队现役军人和现役武警应提供所属部队或单位组织人事部门出具的人事关系证明，证明应明示申请人服役所在地；</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5．在</w:t>
      </w:r>
      <w:r>
        <w:rPr>
          <w:rFonts w:hint="eastAsia" w:ascii="宋体" w:hAnsi="宋体" w:eastAsia="宋体" w:cs="宋体"/>
          <w:sz w:val="28"/>
          <w:szCs w:val="28"/>
          <w:lang w:eastAsia="zh-CN"/>
        </w:rPr>
        <w:t>我区</w:t>
      </w:r>
      <w:r>
        <w:rPr>
          <w:rFonts w:hint="eastAsia" w:ascii="宋体" w:hAnsi="宋体" w:eastAsia="宋体" w:cs="宋体"/>
          <w:sz w:val="28"/>
          <w:szCs w:val="28"/>
        </w:rPr>
        <w:t>居住的港澳台居民应提供居住地为</w:t>
      </w:r>
      <w:r>
        <w:rPr>
          <w:rFonts w:hint="eastAsia" w:ascii="宋体" w:hAnsi="宋体" w:eastAsia="宋体" w:cs="宋体"/>
          <w:sz w:val="28"/>
          <w:szCs w:val="28"/>
          <w:lang w:eastAsia="zh-CN"/>
        </w:rPr>
        <w:t>湖滨区</w:t>
      </w:r>
      <w:r>
        <w:rPr>
          <w:rFonts w:hint="eastAsia" w:ascii="宋体" w:hAnsi="宋体" w:eastAsia="宋体" w:cs="宋体"/>
          <w:sz w:val="28"/>
          <w:szCs w:val="28"/>
        </w:rPr>
        <w:t>的港澳台居民居住证；在</w:t>
      </w:r>
      <w:r>
        <w:rPr>
          <w:rFonts w:hint="eastAsia" w:ascii="宋体" w:hAnsi="宋体" w:eastAsia="宋体" w:cs="宋体"/>
          <w:sz w:val="28"/>
          <w:szCs w:val="28"/>
          <w:lang w:eastAsia="zh-CN"/>
        </w:rPr>
        <w:t>我省</w:t>
      </w:r>
      <w:r>
        <w:rPr>
          <w:rFonts w:hint="eastAsia" w:ascii="宋体" w:hAnsi="宋体" w:eastAsia="宋体" w:cs="宋体"/>
          <w:sz w:val="28"/>
          <w:szCs w:val="28"/>
        </w:rPr>
        <w:t>参加中小学教师资格考试成绩合格的港澳台居民，应提供港澳台居住证或港澳居民来往内地通行证、五年有效期台湾居民来往大陆通行证。</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三）学历证书原件（学历信息经中国教师资格网比对验证通过的可不提交原件）。港澳台学历还应同时提交教育部留学服务中心出具的《港澳台学历学位认证书》，国外学历还应同时提交教育部留学服务中心出具的《国外学历学位认证书》。仅全日制应届毕业生在现场确认时可暂缓提交学历证书，但应在领取证书时提交学历证书原件验证。</w:t>
      </w:r>
    </w:p>
    <w:p>
      <w:pPr>
        <w:bidi w:val="0"/>
        <w:ind w:firstLine="562" w:firstLineChars="200"/>
        <w:rPr>
          <w:rFonts w:hint="eastAsia" w:ascii="宋体" w:hAnsi="宋体" w:eastAsia="宋体" w:cs="宋体"/>
          <w:sz w:val="28"/>
          <w:szCs w:val="28"/>
        </w:rPr>
      </w:pPr>
      <w:r>
        <w:rPr>
          <w:rFonts w:hint="eastAsia" w:ascii="宋体" w:hAnsi="宋体" w:eastAsia="宋体" w:cs="宋体"/>
          <w:b/>
          <w:bCs/>
          <w:sz w:val="28"/>
          <w:szCs w:val="28"/>
        </w:rPr>
        <w:t>特别提示：</w:t>
      </w:r>
      <w:r>
        <w:rPr>
          <w:rFonts w:hint="eastAsia" w:ascii="宋体" w:hAnsi="宋体" w:eastAsia="宋体" w:cs="宋体"/>
          <w:sz w:val="28"/>
          <w:szCs w:val="28"/>
        </w:rPr>
        <w:t>在审核材料过程中，对于中国教师资格网无法直接比对验证的高等教育学历，申请人需提交《中国高等教育学历认证报告》（在学信网（www.chsi.com.cn）在线申请），否则将视为不合格学历不予受理。建议申请人提前在学信网验证学历，无法验证的及时申请认证报告，以免影响认定。幼师、中师等中职学历须提交中等职业教育学历认证报告（河南省内中职毕业生可在河南政务服务网（www.hnzwfw.gov.cn）在线申请）。</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（四）普通话水平测试等级证书原件（中国教师资格网验证通过的可不提交）。</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（五）中小学教师资格考试合格证明（在中小学教师资格考试网（ntce.neea.edu.cn）上自行打印，中国教师资格网验证通过的可不提交）。</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2015年及以前入学的全日制普通院校师范类毕业生，如毕业证书中无明确标注“师范”字样，需提供由毕业院校验印的个人在校期间全部所学课程成绩单（有必修科目教育学、教育心理学的考试和教育实习合格成绩），并另提供以下材料之一证明：</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1. 毕业学校上级教育主管部门下达的当年入学时的专业招生计划文件复印件，标明本专业为全日制师范类专业（加盖毕业学校相关部门公章）。</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2. 带有申请人姓名和专业的当年全日制师范生录取审批名册复印件（需有师范专业标注，加盖毕业学校相关部门公章）。</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（六）认定机构指定医院出具的《河南省教师资格申请人员体检表》原件。</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（七）近期免冠正面一寸彩色白底证件照片1张（上传格式为JPG/JPEG格式，不大于200K。照片应与网上申报时上传照片同底版，照片背面写明姓名、身份证号，用以办理教师资格证书）。</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八</w:t>
      </w:r>
      <w:r>
        <w:rPr>
          <w:rFonts w:hint="eastAsia" w:ascii="宋体" w:hAnsi="宋体" w:eastAsia="宋体" w:cs="宋体"/>
          <w:sz w:val="28"/>
          <w:szCs w:val="28"/>
        </w:rPr>
        <w:t>）港澳台居民需提交由香港特别行政区、澳门特别行政区和台湾地区有关部门开具的无犯罪记录证明。如有需要，申请人可提前通过当地认定机构向河南省教师资格认定注册服务中心申请开具相关函件。</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以上要求材料均为原件。申请人在网上申报时，中国教师资格网对学历、考试合格证明、普通话水平测试等级证书验证通过的，现场确认时则无需再提交原件。申请人提交的材料不全或不符合要求的，应于受理期限终止前补齐。</w:t>
      </w:r>
    </w:p>
    <w:p>
      <w:pPr>
        <w:bidi w:val="0"/>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六、其他注意事项</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（一）根据省教育厅工作部署，为了各申请人的生命安全和身体健康，结合我市疫情防控形势，对申请人提出以下要求：</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申请人在体检和现场确认环节必须配戴口罩，采取必要的防护措施。需出示“全国一体化政务服务平台防疫健康信息绿码”，在整个认定过程中，积极配合体检医院和确认点测量体温、填写人员流调表，对申请人最近14天的身体健康状况和活动区域进行登记。来自疫区或到过武汉的外来人员必须经核酸检测呈阴性、体温测量正常后才能进入。</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2、因为体检医院每天严格控制体检人数在100人以内，各申请人体检需采取预约方式进行，非本人预约时间到达体检医院将无法进行体检。</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3、申请人体检和现场确认时要求人与人之间间隔不少于1米，最大限度的避免近距离接触。申请人体检时牢记本人体检序号，根据本人体检序号查看次日领取体检报告时间，不得提前。</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4、对体温超过37.3摄氏度的申请人到指定发热门诊就诊，经具有新冠病毒检测资格的机构检测为阴性后才能进行正常认定。</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（二）根据国家有关规定，同一申请人在同一年内只能申请一种教师资格。</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三）请申请人按认定机构规定时间、地点和要求进行网上申报、参加体检和现场确认。申请人可在现场确认前登录网上报名系统，对信息进行修改。因错过申报时间、选错认定机构或现场确认点、申报信息有误或提交材料不全等原因未在规定时间内完成申报工作的，认定机构将无法受理，责任由申请人本人承担。</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四）申请人应在个人承诺书中做出真实无误的承诺，如承诺与事实不符，均属于弄虚作假、骗取教师资格行为。申请人应如实提交相关材料，故意弄虚作假，骗取教师资格的，将依据国家相关法律法规进行处罚。</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（五）</w:t>
      </w:r>
      <w:r>
        <w:rPr>
          <w:rFonts w:hint="eastAsia" w:ascii="宋体" w:hAnsi="宋体" w:eastAsia="宋体" w:cs="宋体"/>
          <w:sz w:val="28"/>
          <w:szCs w:val="28"/>
          <w:lang w:eastAsia="zh-CN"/>
        </w:rPr>
        <w:t>如因未知因素需要变更时间地点或</w:t>
      </w:r>
      <w:r>
        <w:rPr>
          <w:rFonts w:hint="eastAsia" w:ascii="宋体" w:hAnsi="宋体" w:eastAsia="宋体" w:cs="宋体"/>
          <w:sz w:val="28"/>
          <w:szCs w:val="28"/>
        </w:rPr>
        <w:t>其他未尽事宜详见各认定机构网站发布的</w:t>
      </w:r>
      <w:r>
        <w:rPr>
          <w:rFonts w:hint="eastAsia" w:ascii="宋体" w:hAnsi="宋体" w:eastAsia="宋体" w:cs="宋体"/>
          <w:sz w:val="28"/>
          <w:szCs w:val="28"/>
          <w:lang w:eastAsia="zh-CN"/>
        </w:rPr>
        <w:t>补充</w:t>
      </w:r>
      <w:r>
        <w:rPr>
          <w:rFonts w:hint="eastAsia" w:ascii="宋体" w:hAnsi="宋体" w:eastAsia="宋体" w:cs="宋体"/>
          <w:sz w:val="28"/>
          <w:szCs w:val="28"/>
        </w:rPr>
        <w:t>公告。</w:t>
      </w:r>
    </w:p>
    <w:p>
      <w:pPr>
        <w:bidi w:val="0"/>
        <w:ind w:firstLine="560" w:firstLineChars="200"/>
        <w:rPr>
          <w:rFonts w:hint="eastAsia" w:ascii="宋体" w:hAnsi="宋体" w:eastAsia="宋体" w:cs="宋体"/>
          <w:sz w:val="28"/>
          <w:szCs w:val="28"/>
        </w:rPr>
      </w:pPr>
    </w:p>
    <w:p>
      <w:pPr>
        <w:bidi w:val="0"/>
        <w:ind w:firstLine="560" w:firstLineChars="200"/>
        <w:rPr>
          <w:rFonts w:hint="eastAsia" w:ascii="宋体" w:hAnsi="宋体" w:eastAsia="宋体" w:cs="宋体"/>
          <w:sz w:val="28"/>
          <w:szCs w:val="28"/>
        </w:rPr>
      </w:pPr>
    </w:p>
    <w:p>
      <w:pPr>
        <w:bidi w:val="0"/>
        <w:ind w:firstLine="560" w:firstLineChars="200"/>
        <w:rPr>
          <w:rFonts w:hint="eastAsia" w:ascii="宋体" w:hAnsi="宋体" w:eastAsia="宋体" w:cs="宋体"/>
          <w:sz w:val="28"/>
          <w:szCs w:val="28"/>
        </w:rPr>
      </w:pPr>
    </w:p>
    <w:p>
      <w:p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2020年6月1日</w:t>
      </w:r>
    </w:p>
    <w:p>
      <w:pPr>
        <w:bidi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BB96A"/>
    <w:multiLevelType w:val="singleLevel"/>
    <w:tmpl w:val="A13BB96A"/>
    <w:lvl w:ilvl="0" w:tentative="0">
      <w:start w:val="1"/>
      <w:numFmt w:val="chineseCounting"/>
      <w:suff w:val="nothing"/>
      <w:lvlText w:val="（%1）"/>
      <w:lvlJc w:val="left"/>
      <w:rPr>
        <w:rFonts w:hint="eastAsia"/>
      </w:rPr>
    </w:lvl>
  </w:abstractNum>
  <w:abstractNum w:abstractNumId="1">
    <w:nsid w:val="4622AAC3"/>
    <w:multiLevelType w:val="singleLevel"/>
    <w:tmpl w:val="4622AAC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A1590"/>
    <w:rsid w:val="047E61A8"/>
    <w:rsid w:val="08D929DF"/>
    <w:rsid w:val="0B445F58"/>
    <w:rsid w:val="0E3827AF"/>
    <w:rsid w:val="11A421A9"/>
    <w:rsid w:val="16A13A5E"/>
    <w:rsid w:val="16B5227B"/>
    <w:rsid w:val="19B722C9"/>
    <w:rsid w:val="1A193E3E"/>
    <w:rsid w:val="1BA17E5C"/>
    <w:rsid w:val="1C4D21F8"/>
    <w:rsid w:val="1E0A1590"/>
    <w:rsid w:val="1EF4160C"/>
    <w:rsid w:val="265745BA"/>
    <w:rsid w:val="2B3346E3"/>
    <w:rsid w:val="2CB36B39"/>
    <w:rsid w:val="2CBD6423"/>
    <w:rsid w:val="2CD736AD"/>
    <w:rsid w:val="2D827733"/>
    <w:rsid w:val="2E2401AF"/>
    <w:rsid w:val="300C6F65"/>
    <w:rsid w:val="32354FDC"/>
    <w:rsid w:val="34C14AE2"/>
    <w:rsid w:val="35E0707C"/>
    <w:rsid w:val="376117A6"/>
    <w:rsid w:val="37CC3ADF"/>
    <w:rsid w:val="3FF3677C"/>
    <w:rsid w:val="45C77D79"/>
    <w:rsid w:val="493C77C2"/>
    <w:rsid w:val="4EA22075"/>
    <w:rsid w:val="55060D7E"/>
    <w:rsid w:val="55627B92"/>
    <w:rsid w:val="55B755A4"/>
    <w:rsid w:val="5FE2064F"/>
    <w:rsid w:val="60385D76"/>
    <w:rsid w:val="646B6C1C"/>
    <w:rsid w:val="64BF409B"/>
    <w:rsid w:val="667F257C"/>
    <w:rsid w:val="696F6728"/>
    <w:rsid w:val="704E05DC"/>
    <w:rsid w:val="71D26537"/>
    <w:rsid w:val="72571A3D"/>
    <w:rsid w:val="735A3AAF"/>
    <w:rsid w:val="798B39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9"/>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link w:val="10"/>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 w:type="character" w:customStyle="1" w:styleId="9">
    <w:name w:val="标题 4 Char"/>
    <w:link w:val="2"/>
    <w:qFormat/>
    <w:uiPriority w:val="0"/>
    <w:rPr>
      <w:rFonts w:hint="eastAsia" w:ascii="宋体" w:hAnsi="宋体" w:eastAsia="宋体" w:cs="宋体"/>
      <w:b/>
      <w:kern w:val="0"/>
      <w:sz w:val="24"/>
      <w:szCs w:val="24"/>
      <w:lang w:val="en-US" w:eastAsia="zh-CN" w:bidi="ar"/>
    </w:rPr>
  </w:style>
  <w:style w:type="character" w:customStyle="1" w:styleId="10">
    <w:name w:val="普通(网站) Char"/>
    <w:link w:val="3"/>
    <w:qFormat/>
    <w:uiPriority w:val="0"/>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2020-05-22T07:33:00Z</dcterms:created>
  <dc:creator>雨田</dc:creator>
  <cp:lastModifiedBy>雨田</cp:lastModifiedBy>
  <cp:lastPrinted>2020-06-02T08:50:03Z</cp:lastPrinted>
  <dcterms:modified xsi:type="dcterms:W3CDTF">2020-06-02T09:11:27Z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